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47326" w14:textId="05055885" w:rsidR="001D6B83" w:rsidRDefault="001D6B83" w:rsidP="000B2A1D">
      <w:pPr>
        <w:rPr>
          <w:rFonts w:cstheme="minorHAnsi"/>
        </w:rPr>
      </w:pPr>
      <w:r w:rsidRPr="001D6B83">
        <w:rPr>
          <w:rFonts w:cstheme="minorHAnsi"/>
          <w:b/>
          <w:bCs/>
        </w:rPr>
        <w:t>Subject Line:</w:t>
      </w:r>
      <w:r w:rsidRPr="001D6B83">
        <w:rPr>
          <w:rFonts w:cstheme="minorHAnsi"/>
        </w:rPr>
        <w:t xml:space="preserve"> Magellan Bulletin - </w:t>
      </w:r>
      <w:r w:rsidR="00C8106D">
        <w:rPr>
          <w:rFonts w:cstheme="minorHAnsi"/>
        </w:rPr>
        <w:t>September</w:t>
      </w:r>
      <w:r w:rsidRPr="001D6B83">
        <w:rPr>
          <w:rFonts w:cstheme="minorHAnsi"/>
        </w:rPr>
        <w:t xml:space="preserve"> 2022 Momentum Engagement Campaign and Webinars</w:t>
      </w:r>
    </w:p>
    <w:p w14:paraId="61E9A587" w14:textId="392195E6" w:rsidR="001D6B83" w:rsidRPr="001D6B83" w:rsidRDefault="000B2A1D" w:rsidP="000B2A1D">
      <w:pPr>
        <w:rPr>
          <w:rFonts w:cstheme="minorHAnsi"/>
          <w:b/>
          <w:bCs/>
        </w:rPr>
      </w:pPr>
      <w:r>
        <w:rPr>
          <w:noProof/>
        </w:rPr>
        <w:drawing>
          <wp:anchor distT="0" distB="0" distL="114300" distR="114300" simplePos="0" relativeHeight="251659264" behindDoc="0" locked="0" layoutInCell="1" allowOverlap="1" wp14:anchorId="304F982F" wp14:editId="0FF17D99">
            <wp:simplePos x="0" y="0"/>
            <wp:positionH relativeFrom="margin">
              <wp:posOffset>2457450</wp:posOffset>
            </wp:positionH>
            <wp:positionV relativeFrom="margin">
              <wp:posOffset>323850</wp:posOffset>
            </wp:positionV>
            <wp:extent cx="3476625" cy="32861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76625" cy="3286125"/>
                    </a:xfrm>
                    <a:prstGeom prst="rect">
                      <a:avLst/>
                    </a:prstGeom>
                    <a:noFill/>
                  </pic:spPr>
                </pic:pic>
              </a:graphicData>
            </a:graphic>
            <wp14:sizeRelH relativeFrom="page">
              <wp14:pctWidth>0</wp14:pctWidth>
            </wp14:sizeRelH>
            <wp14:sizeRelV relativeFrom="page">
              <wp14:pctHeight>0</wp14:pctHeight>
            </wp14:sizeRelV>
          </wp:anchor>
        </w:drawing>
      </w:r>
      <w:r w:rsidR="001D6B83">
        <w:rPr>
          <w:rFonts w:cstheme="minorHAnsi"/>
          <w:b/>
          <w:bCs/>
        </w:rPr>
        <w:t>Email content is below.</w:t>
      </w:r>
    </w:p>
    <w:p w14:paraId="2F6E36A3" w14:textId="5AD3D6E1" w:rsidR="001D6B83" w:rsidRDefault="001D6B83" w:rsidP="000B2A1D">
      <w:pPr>
        <w:rPr>
          <w:rFonts w:eastAsia="Times New Roman" w:cstheme="minorHAnsi"/>
          <w:b/>
          <w:smallCaps/>
          <w:noProof/>
          <w:sz w:val="28"/>
        </w:rPr>
      </w:pPr>
    </w:p>
    <w:p w14:paraId="7C954BC3" w14:textId="66AB780D" w:rsidR="001A539A" w:rsidRDefault="001A539A" w:rsidP="000B2A1D">
      <w:pPr>
        <w:rPr>
          <w:rFonts w:eastAsia="Times New Roman" w:cstheme="minorHAnsi"/>
          <w:b/>
          <w:smallCaps/>
          <w:noProof/>
          <w:sz w:val="28"/>
        </w:rPr>
      </w:pPr>
      <w:r>
        <w:rPr>
          <w:rFonts w:eastAsia="Times New Roman" w:cstheme="minorHAnsi"/>
          <w:b/>
          <w:smallCaps/>
          <w:noProof/>
          <w:sz w:val="28"/>
        </w:rPr>
        <w:t>Monthly Theme</w:t>
      </w:r>
      <w:r w:rsidR="004631EE">
        <w:rPr>
          <w:rFonts w:eastAsia="Times New Roman" w:cstheme="minorHAnsi"/>
          <w:b/>
          <w:smallCaps/>
          <w:noProof/>
          <w:sz w:val="28"/>
        </w:rPr>
        <w:t xml:space="preserve"> – Employees </w:t>
      </w:r>
    </w:p>
    <w:p w14:paraId="13C14A76" w14:textId="7579DE00" w:rsidR="004631EE" w:rsidRDefault="00EA1AE7" w:rsidP="000B2A1D">
      <w:pPr>
        <w:rPr>
          <w:rFonts w:cstheme="minorHAnsi"/>
          <w:b/>
          <w:bCs/>
          <w:iCs/>
          <w:color w:val="1F497D"/>
          <w:sz w:val="28"/>
          <w:szCs w:val="28"/>
        </w:rPr>
      </w:pPr>
      <w:r>
        <w:rPr>
          <w:rFonts w:cstheme="minorHAnsi"/>
          <w:b/>
          <w:bCs/>
          <w:iCs/>
          <w:color w:val="1F497D"/>
          <w:sz w:val="28"/>
          <w:szCs w:val="28"/>
        </w:rPr>
        <w:t>Knowing the signs of crisis</w:t>
      </w:r>
    </w:p>
    <w:p w14:paraId="3C1EB392" w14:textId="0DA561F4" w:rsidR="001A539A" w:rsidRDefault="00EA1AE7" w:rsidP="000B2A1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Pr="00EA1AE7">
        <w:rPr>
          <w:rFonts w:asciiTheme="minorHAnsi" w:hAnsiTheme="minorHAnsi" w:cstheme="minorHAnsi"/>
          <w:color w:val="auto"/>
          <w:sz w:val="22"/>
          <w:szCs w:val="22"/>
        </w:rPr>
        <w:t>mental health “crisis” is generally a dramatic change in behavior that prevents someone from functioning as usual, or they express that they may harm themselves or others. If you observe such alarming behaviors in someone, it’s important to engage that person in discussion about their condition and help arrange immediate assistance for them.</w:t>
      </w:r>
      <w:r>
        <w:rPr>
          <w:rFonts w:asciiTheme="minorHAnsi" w:hAnsiTheme="minorHAnsi" w:cstheme="minorHAnsi"/>
          <w:color w:val="auto"/>
          <w:sz w:val="22"/>
          <w:szCs w:val="22"/>
        </w:rPr>
        <w:t xml:space="preserve"> </w:t>
      </w:r>
      <w:r w:rsidR="001A539A">
        <w:rPr>
          <w:rFonts w:asciiTheme="minorHAnsi" w:hAnsiTheme="minorHAnsi" w:cstheme="minorHAnsi"/>
          <w:color w:val="auto"/>
          <w:sz w:val="22"/>
          <w:szCs w:val="22"/>
        </w:rPr>
        <w:t xml:space="preserve">Learn more in this month’s newsletter. </w:t>
      </w:r>
    </w:p>
    <w:p w14:paraId="00DBAD6D" w14:textId="0F8D1231" w:rsidR="001A539A" w:rsidRDefault="001A539A" w:rsidP="000B2A1D">
      <w:pPr>
        <w:rPr>
          <w:rFonts w:cstheme="minorHAnsi"/>
          <w:sz w:val="24"/>
          <w:szCs w:val="24"/>
        </w:rPr>
      </w:pPr>
    </w:p>
    <w:p w14:paraId="0698E9B8" w14:textId="7DBA8485" w:rsidR="001A539A" w:rsidRDefault="001A539A" w:rsidP="000B2A1D">
      <w:pPr>
        <w:rPr>
          <w:rFonts w:eastAsia="Times New Roman" w:cstheme="minorHAnsi"/>
          <w:b/>
          <w:smallCaps/>
          <w:noProof/>
          <w:sz w:val="28"/>
        </w:rPr>
      </w:pPr>
      <w:r>
        <w:rPr>
          <w:rFonts w:eastAsia="Times New Roman" w:cstheme="minorHAnsi"/>
          <w:b/>
          <w:smallCaps/>
          <w:noProof/>
          <w:sz w:val="28"/>
        </w:rPr>
        <w:t>Monthly Webinar</w:t>
      </w:r>
      <w:r w:rsidR="004631EE">
        <w:rPr>
          <w:rFonts w:eastAsia="Times New Roman" w:cstheme="minorHAnsi"/>
          <w:b/>
          <w:smallCaps/>
          <w:noProof/>
          <w:sz w:val="28"/>
        </w:rPr>
        <w:t xml:space="preserve"> – Employees </w:t>
      </w:r>
    </w:p>
    <w:p w14:paraId="516369BA" w14:textId="77777777" w:rsidR="00EA1AE7" w:rsidRDefault="00EA1AE7" w:rsidP="000B2A1D">
      <w:pPr>
        <w:autoSpaceDE w:val="0"/>
        <w:autoSpaceDN w:val="0"/>
        <w:adjustRightInd w:val="0"/>
        <w:rPr>
          <w:rFonts w:cstheme="minorHAnsi"/>
          <w:b/>
          <w:bCs/>
          <w:iCs/>
          <w:color w:val="1F497D"/>
          <w:sz w:val="28"/>
          <w:szCs w:val="28"/>
        </w:rPr>
      </w:pPr>
      <w:r w:rsidRPr="00EA1AE7">
        <w:rPr>
          <w:rFonts w:cstheme="minorHAnsi"/>
          <w:b/>
          <w:bCs/>
          <w:iCs/>
          <w:color w:val="1F497D"/>
          <w:sz w:val="28"/>
          <w:szCs w:val="28"/>
        </w:rPr>
        <w:t>Suicide Risk: Awareness and Prevention</w:t>
      </w:r>
      <w:r>
        <w:rPr>
          <w:rFonts w:cstheme="minorHAnsi"/>
          <w:b/>
          <w:bCs/>
          <w:iCs/>
          <w:color w:val="1F497D"/>
          <w:sz w:val="28"/>
          <w:szCs w:val="28"/>
        </w:rPr>
        <w:t xml:space="preserve"> </w:t>
      </w:r>
      <w:r w:rsidR="004631EE">
        <w:rPr>
          <w:rFonts w:cstheme="minorHAnsi"/>
          <w:b/>
          <w:bCs/>
          <w:iCs/>
          <w:color w:val="1F497D"/>
          <w:sz w:val="28"/>
          <w:szCs w:val="28"/>
        </w:rPr>
        <w:t xml:space="preserve">| </w:t>
      </w:r>
      <w:r>
        <w:rPr>
          <w:rFonts w:cstheme="minorHAnsi"/>
          <w:b/>
          <w:bCs/>
          <w:iCs/>
          <w:color w:val="1F497D"/>
          <w:sz w:val="28"/>
          <w:szCs w:val="28"/>
        </w:rPr>
        <w:t>September 14</w:t>
      </w:r>
    </w:p>
    <w:p w14:paraId="5E015122" w14:textId="686C8659" w:rsidR="001A539A" w:rsidRDefault="001A539A" w:rsidP="000B2A1D">
      <w:pPr>
        <w:autoSpaceDE w:val="0"/>
        <w:autoSpaceDN w:val="0"/>
        <w:adjustRightInd w:val="0"/>
        <w:rPr>
          <w:rFonts w:cstheme="minorHAnsi"/>
          <w:color w:val="000000" w:themeColor="text1"/>
        </w:rPr>
      </w:pPr>
      <w:r>
        <w:rPr>
          <w:rFonts w:cstheme="minorHAnsi"/>
          <w:color w:val="000000" w:themeColor="text1"/>
        </w:rPr>
        <w:t xml:space="preserve">Join this webinar to: </w:t>
      </w:r>
    </w:p>
    <w:p w14:paraId="52249167" w14:textId="77777777" w:rsidR="00EA1AE7" w:rsidRPr="00EA1AE7" w:rsidRDefault="00EA1AE7" w:rsidP="000B2A1D">
      <w:pPr>
        <w:pStyle w:val="ListParagraph"/>
        <w:numPr>
          <w:ilvl w:val="0"/>
          <w:numId w:val="10"/>
        </w:numPr>
        <w:autoSpaceDE w:val="0"/>
        <w:autoSpaceDN w:val="0"/>
        <w:adjustRightInd w:val="0"/>
        <w:spacing w:after="0" w:line="240" w:lineRule="auto"/>
        <w:rPr>
          <w:rFonts w:cstheme="minorHAnsi"/>
        </w:rPr>
      </w:pPr>
      <w:r w:rsidRPr="00EA1AE7">
        <w:rPr>
          <w:rFonts w:cstheme="minorHAnsi"/>
        </w:rPr>
        <w:t>Define the warning signs of suicide.</w:t>
      </w:r>
    </w:p>
    <w:p w14:paraId="78BEBFB8" w14:textId="77777777" w:rsidR="00EA1AE7" w:rsidRDefault="00EA1AE7" w:rsidP="000B2A1D">
      <w:pPr>
        <w:pStyle w:val="ListParagraph"/>
        <w:numPr>
          <w:ilvl w:val="0"/>
          <w:numId w:val="10"/>
        </w:numPr>
        <w:autoSpaceDE w:val="0"/>
        <w:autoSpaceDN w:val="0"/>
        <w:adjustRightInd w:val="0"/>
        <w:spacing w:after="0" w:line="240" w:lineRule="auto"/>
        <w:rPr>
          <w:rFonts w:cstheme="minorHAnsi"/>
        </w:rPr>
      </w:pPr>
      <w:r w:rsidRPr="00EA1AE7">
        <w:rPr>
          <w:rFonts w:cstheme="minorHAnsi"/>
        </w:rPr>
        <w:t>Discuss how to speak to someone about suicide</w:t>
      </w:r>
      <w:r w:rsidRPr="00EA1AE7">
        <w:rPr>
          <w:rFonts w:cstheme="minorHAnsi"/>
        </w:rPr>
        <w:t xml:space="preserve"> </w:t>
      </w:r>
      <w:r w:rsidRPr="00EA1AE7">
        <w:rPr>
          <w:rFonts w:cstheme="minorHAnsi"/>
        </w:rPr>
        <w:t>concerns.</w:t>
      </w:r>
    </w:p>
    <w:p w14:paraId="5BB78BD8" w14:textId="26E52B07" w:rsidR="00EA1AE7" w:rsidRPr="00EA1AE7" w:rsidRDefault="00EA1AE7" w:rsidP="000B2A1D">
      <w:pPr>
        <w:pStyle w:val="ListParagraph"/>
        <w:numPr>
          <w:ilvl w:val="0"/>
          <w:numId w:val="10"/>
        </w:numPr>
        <w:autoSpaceDE w:val="0"/>
        <w:autoSpaceDN w:val="0"/>
        <w:adjustRightInd w:val="0"/>
        <w:spacing w:after="0" w:line="240" w:lineRule="auto"/>
        <w:rPr>
          <w:rFonts w:cstheme="minorHAnsi"/>
        </w:rPr>
      </w:pPr>
      <w:r w:rsidRPr="00EA1AE7">
        <w:rPr>
          <w:rFonts w:cstheme="minorHAnsi"/>
        </w:rPr>
        <w:t>List resources and how to get help</w:t>
      </w:r>
      <w:r w:rsidR="000B2A1D">
        <w:rPr>
          <w:rFonts w:cstheme="minorHAnsi"/>
        </w:rPr>
        <w:t>.</w:t>
      </w:r>
    </w:p>
    <w:p w14:paraId="03D9AD8E" w14:textId="08445791" w:rsidR="001A539A" w:rsidRPr="003A2216" w:rsidRDefault="00954884" w:rsidP="000B2A1D">
      <w:pPr>
        <w:autoSpaceDE w:val="0"/>
        <w:autoSpaceDN w:val="0"/>
        <w:adjustRightInd w:val="0"/>
        <w:rPr>
          <w:rFonts w:cstheme="minorHAnsi"/>
          <w:b/>
          <w:sz w:val="24"/>
          <w:szCs w:val="24"/>
        </w:rPr>
      </w:pPr>
      <w:hyperlink r:id="rId8" w:history="1">
        <w:r w:rsidR="001A539A" w:rsidRPr="003A2216">
          <w:rPr>
            <w:rStyle w:val="Hyperlink"/>
            <w:rFonts w:cstheme="minorHAnsi"/>
            <w:b/>
            <w:sz w:val="24"/>
            <w:szCs w:val="24"/>
          </w:rPr>
          <w:t>Register here</w:t>
        </w:r>
      </w:hyperlink>
      <w:r w:rsidR="001A539A" w:rsidRPr="003A2216">
        <w:rPr>
          <w:rFonts w:cstheme="minorHAnsi"/>
          <w:b/>
          <w:sz w:val="24"/>
          <w:szCs w:val="24"/>
        </w:rPr>
        <w:t xml:space="preserve"> </w:t>
      </w:r>
    </w:p>
    <w:p w14:paraId="50E3E598" w14:textId="5DDE1B58" w:rsidR="001A539A" w:rsidRDefault="001A539A" w:rsidP="000B2A1D">
      <w:pPr>
        <w:autoSpaceDE w:val="0"/>
        <w:autoSpaceDN w:val="0"/>
        <w:adjustRightInd w:val="0"/>
        <w:rPr>
          <w:rFonts w:cstheme="minorHAnsi"/>
          <w:b/>
          <w:sz w:val="24"/>
          <w:szCs w:val="24"/>
        </w:rPr>
      </w:pPr>
    </w:p>
    <w:p w14:paraId="6266ECBA" w14:textId="1B141F52" w:rsidR="00F84FAF" w:rsidRDefault="00F84FAF" w:rsidP="000B2A1D">
      <w:pPr>
        <w:rPr>
          <w:rFonts w:eastAsia="Times New Roman" w:cstheme="minorHAnsi"/>
          <w:b/>
          <w:smallCaps/>
          <w:noProof/>
          <w:sz w:val="28"/>
        </w:rPr>
      </w:pPr>
      <w:r>
        <w:rPr>
          <w:rFonts w:eastAsia="Times New Roman" w:cstheme="minorHAnsi"/>
          <w:b/>
          <w:smallCaps/>
          <w:noProof/>
          <w:sz w:val="28"/>
        </w:rPr>
        <w:t xml:space="preserve">Monthly Theme – Managers </w:t>
      </w:r>
    </w:p>
    <w:p w14:paraId="21948EF6" w14:textId="49BB5AF6" w:rsidR="00F84FAF" w:rsidRDefault="00EA1AE7" w:rsidP="000B2A1D">
      <w:pPr>
        <w:rPr>
          <w:rFonts w:cstheme="minorHAnsi"/>
          <w:b/>
          <w:bCs/>
          <w:iCs/>
          <w:color w:val="1F497D"/>
          <w:sz w:val="28"/>
          <w:szCs w:val="28"/>
        </w:rPr>
      </w:pPr>
      <w:r>
        <w:rPr>
          <w:rFonts w:cstheme="minorHAnsi"/>
          <w:b/>
          <w:bCs/>
          <w:iCs/>
          <w:color w:val="1F497D"/>
          <w:sz w:val="28"/>
          <w:szCs w:val="28"/>
        </w:rPr>
        <w:t>Improving your team dynamics</w:t>
      </w:r>
    </w:p>
    <w:p w14:paraId="609AE24E" w14:textId="0C5F1B91" w:rsidR="00F84FAF" w:rsidRDefault="00EA1AE7" w:rsidP="000B2A1D">
      <w:pPr>
        <w:pStyle w:val="Default"/>
        <w:rPr>
          <w:rFonts w:asciiTheme="minorHAnsi" w:hAnsiTheme="minorHAnsi" w:cstheme="minorHAnsi"/>
          <w:color w:val="auto"/>
          <w:sz w:val="22"/>
          <w:szCs w:val="22"/>
        </w:rPr>
      </w:pPr>
      <w:r w:rsidRPr="00EA1AE7">
        <w:rPr>
          <w:rFonts w:asciiTheme="minorHAnsi" w:hAnsiTheme="minorHAnsi" w:cstheme="minorHAnsi"/>
          <w:color w:val="auto"/>
          <w:sz w:val="22"/>
          <w:szCs w:val="22"/>
        </w:rPr>
        <w:t>“Team dynamics” may not be easy to define, but can simply be viewed as the ways in which colleagues interact. A positive, collaborative dynamic will get the best out of each team member regardless of their work style.</w:t>
      </w:r>
      <w:r>
        <w:rPr>
          <w:rFonts w:asciiTheme="minorHAnsi" w:hAnsiTheme="minorHAnsi" w:cstheme="minorHAnsi"/>
          <w:color w:val="auto"/>
          <w:sz w:val="22"/>
          <w:szCs w:val="22"/>
        </w:rPr>
        <w:t xml:space="preserve"> </w:t>
      </w:r>
      <w:r w:rsidR="00F84FAF">
        <w:rPr>
          <w:rFonts w:asciiTheme="minorHAnsi" w:hAnsiTheme="minorHAnsi" w:cstheme="minorHAnsi"/>
          <w:color w:val="auto"/>
          <w:sz w:val="22"/>
          <w:szCs w:val="22"/>
        </w:rPr>
        <w:t>Learn more in this month’s newsletter</w:t>
      </w:r>
      <w:r>
        <w:rPr>
          <w:rFonts w:asciiTheme="minorHAnsi" w:hAnsiTheme="minorHAnsi" w:cstheme="minorHAnsi"/>
          <w:color w:val="auto"/>
          <w:sz w:val="22"/>
          <w:szCs w:val="22"/>
        </w:rPr>
        <w:t xml:space="preserve"> about how to </w:t>
      </w:r>
      <w:r w:rsidRPr="00EA1AE7">
        <w:rPr>
          <w:rFonts w:asciiTheme="minorHAnsi" w:hAnsiTheme="minorHAnsi" w:cstheme="minorHAnsi"/>
          <w:color w:val="auto"/>
          <w:sz w:val="22"/>
          <w:szCs w:val="22"/>
        </w:rPr>
        <w:t>help steer the group dynamic in a positive direction</w:t>
      </w:r>
      <w:r>
        <w:rPr>
          <w:rFonts w:asciiTheme="minorHAnsi" w:hAnsiTheme="minorHAnsi" w:cstheme="minorHAnsi"/>
          <w:color w:val="auto"/>
          <w:sz w:val="22"/>
          <w:szCs w:val="22"/>
        </w:rPr>
        <w:t>.</w:t>
      </w:r>
    </w:p>
    <w:p w14:paraId="30E8C42C" w14:textId="77777777" w:rsidR="00F84FAF" w:rsidRDefault="00F84FAF" w:rsidP="000B2A1D">
      <w:pPr>
        <w:rPr>
          <w:rFonts w:cstheme="minorHAnsi"/>
          <w:sz w:val="24"/>
          <w:szCs w:val="24"/>
        </w:rPr>
      </w:pPr>
    </w:p>
    <w:p w14:paraId="6CBA8CCC" w14:textId="10C4AE5C" w:rsidR="00F84FAF" w:rsidRDefault="00F84FAF" w:rsidP="000B2A1D">
      <w:pPr>
        <w:rPr>
          <w:rFonts w:eastAsia="Times New Roman" w:cstheme="minorHAnsi"/>
          <w:b/>
          <w:smallCaps/>
          <w:noProof/>
          <w:sz w:val="28"/>
        </w:rPr>
      </w:pPr>
      <w:r>
        <w:rPr>
          <w:rFonts w:eastAsia="Times New Roman" w:cstheme="minorHAnsi"/>
          <w:b/>
          <w:smallCaps/>
          <w:noProof/>
          <w:sz w:val="28"/>
        </w:rPr>
        <w:t xml:space="preserve">Monthly Webinar – Managers </w:t>
      </w:r>
    </w:p>
    <w:p w14:paraId="1D7712A3" w14:textId="77777777" w:rsidR="00EA1AE7" w:rsidRDefault="00EA1AE7" w:rsidP="000B2A1D">
      <w:pPr>
        <w:autoSpaceDE w:val="0"/>
        <w:autoSpaceDN w:val="0"/>
        <w:adjustRightInd w:val="0"/>
        <w:rPr>
          <w:rFonts w:cstheme="minorHAnsi"/>
          <w:b/>
          <w:bCs/>
          <w:iCs/>
          <w:color w:val="1F497D"/>
          <w:sz w:val="28"/>
          <w:szCs w:val="28"/>
        </w:rPr>
      </w:pPr>
      <w:r w:rsidRPr="00EA1AE7">
        <w:rPr>
          <w:rFonts w:cstheme="minorHAnsi"/>
          <w:b/>
          <w:bCs/>
          <w:iCs/>
          <w:color w:val="1F497D"/>
          <w:sz w:val="28"/>
          <w:szCs w:val="28"/>
        </w:rPr>
        <w:t>Creating an Environment Where Positive Relationships Thrive</w:t>
      </w:r>
      <w:r>
        <w:rPr>
          <w:rFonts w:cstheme="minorHAnsi"/>
          <w:b/>
          <w:bCs/>
          <w:iCs/>
          <w:color w:val="1F497D"/>
          <w:sz w:val="28"/>
          <w:szCs w:val="28"/>
        </w:rPr>
        <w:t xml:space="preserve"> | September 28</w:t>
      </w:r>
    </w:p>
    <w:p w14:paraId="5BD4EB1A" w14:textId="585024DC" w:rsidR="00EA1AE7" w:rsidRPr="00EA1AE7" w:rsidRDefault="00EA1AE7" w:rsidP="000B2A1D">
      <w:pPr>
        <w:autoSpaceDE w:val="0"/>
        <w:autoSpaceDN w:val="0"/>
        <w:adjustRightInd w:val="0"/>
        <w:rPr>
          <w:rFonts w:cstheme="minorHAnsi"/>
        </w:rPr>
      </w:pPr>
      <w:r w:rsidRPr="00EA1AE7">
        <w:rPr>
          <w:rFonts w:cstheme="minorHAnsi"/>
        </w:rPr>
        <w:t>Join this webinar to:</w:t>
      </w:r>
    </w:p>
    <w:p w14:paraId="061BAA67" w14:textId="35A6D20C" w:rsidR="00EA1AE7" w:rsidRPr="00EA1AE7" w:rsidRDefault="00EA1AE7" w:rsidP="000B2A1D">
      <w:pPr>
        <w:pStyle w:val="ListParagraph"/>
        <w:numPr>
          <w:ilvl w:val="0"/>
          <w:numId w:val="5"/>
        </w:numPr>
        <w:autoSpaceDE w:val="0"/>
        <w:autoSpaceDN w:val="0"/>
        <w:adjustRightInd w:val="0"/>
        <w:spacing w:after="0" w:line="240" w:lineRule="auto"/>
        <w:rPr>
          <w:rFonts w:cstheme="minorHAnsi"/>
        </w:rPr>
      </w:pPr>
      <w:r w:rsidRPr="00EA1AE7">
        <w:rPr>
          <w:rFonts w:cstheme="minorHAnsi"/>
        </w:rPr>
        <w:t xml:space="preserve">Define positive relationships and why they are important at work. </w:t>
      </w:r>
    </w:p>
    <w:p w14:paraId="6E64E557" w14:textId="77777777" w:rsidR="00EA1AE7" w:rsidRPr="00EA1AE7" w:rsidRDefault="00EA1AE7" w:rsidP="000B2A1D">
      <w:pPr>
        <w:pStyle w:val="ListParagraph"/>
        <w:numPr>
          <w:ilvl w:val="0"/>
          <w:numId w:val="5"/>
        </w:numPr>
        <w:autoSpaceDE w:val="0"/>
        <w:autoSpaceDN w:val="0"/>
        <w:adjustRightInd w:val="0"/>
        <w:spacing w:after="0" w:line="240" w:lineRule="auto"/>
        <w:rPr>
          <w:rFonts w:cstheme="minorHAnsi"/>
        </w:rPr>
      </w:pPr>
      <w:r w:rsidRPr="00EA1AE7">
        <w:rPr>
          <w:rFonts w:cstheme="minorHAnsi"/>
        </w:rPr>
        <w:t xml:space="preserve">Discuss ways to deal with team conflict and manage difficult feelings in the workplace. </w:t>
      </w:r>
    </w:p>
    <w:p w14:paraId="2FBF3617" w14:textId="3A11EB06" w:rsidR="00EA1AE7" w:rsidRPr="00EA1AE7" w:rsidRDefault="00EA1AE7" w:rsidP="000B2A1D">
      <w:pPr>
        <w:pStyle w:val="ListParagraph"/>
        <w:numPr>
          <w:ilvl w:val="0"/>
          <w:numId w:val="5"/>
        </w:numPr>
        <w:autoSpaceDE w:val="0"/>
        <w:autoSpaceDN w:val="0"/>
        <w:adjustRightInd w:val="0"/>
        <w:spacing w:after="0" w:line="240" w:lineRule="auto"/>
        <w:rPr>
          <w:rFonts w:cstheme="minorHAnsi"/>
        </w:rPr>
      </w:pPr>
      <w:r w:rsidRPr="00EA1AE7">
        <w:rPr>
          <w:rFonts w:cstheme="minorHAnsi"/>
        </w:rPr>
        <w:t xml:space="preserve">Identify how to handle difficult or uncivil customers/clients. </w:t>
      </w:r>
    </w:p>
    <w:p w14:paraId="5C721A5F" w14:textId="0056742C" w:rsidR="00EA1AE7" w:rsidRPr="00EA1AE7" w:rsidRDefault="00EA1AE7" w:rsidP="000B2A1D">
      <w:pPr>
        <w:autoSpaceDE w:val="0"/>
        <w:autoSpaceDN w:val="0"/>
        <w:adjustRightInd w:val="0"/>
        <w:rPr>
          <w:rStyle w:val="Hyperlink"/>
          <w:rFonts w:cstheme="minorHAnsi"/>
          <w:sz w:val="24"/>
          <w:szCs w:val="24"/>
        </w:rPr>
      </w:pPr>
      <w:hyperlink r:id="rId9" w:history="1">
        <w:r w:rsidRPr="000B2A1D">
          <w:rPr>
            <w:rStyle w:val="Hyperlink"/>
            <w:rFonts w:cstheme="minorHAnsi"/>
            <w:b/>
            <w:sz w:val="24"/>
            <w:szCs w:val="24"/>
          </w:rPr>
          <w:t>Register here</w:t>
        </w:r>
      </w:hyperlink>
    </w:p>
    <w:p w14:paraId="2CCBEEFD" w14:textId="5BB140DB" w:rsidR="004631EE" w:rsidRDefault="004631EE" w:rsidP="000B2A1D">
      <w:pPr>
        <w:autoSpaceDE w:val="0"/>
        <w:autoSpaceDN w:val="0"/>
        <w:adjustRightInd w:val="0"/>
        <w:rPr>
          <w:rFonts w:cstheme="minorHAnsi"/>
          <w:b/>
          <w:sz w:val="24"/>
          <w:szCs w:val="24"/>
        </w:rPr>
      </w:pPr>
    </w:p>
    <w:p w14:paraId="5B7BDDF6" w14:textId="77777777" w:rsidR="000B2A1D" w:rsidRDefault="000B2A1D">
      <w:pPr>
        <w:spacing w:after="160" w:line="259" w:lineRule="auto"/>
        <w:rPr>
          <w:rFonts w:eastAsia="Times New Roman" w:cstheme="minorHAnsi"/>
          <w:b/>
          <w:smallCaps/>
          <w:noProof/>
          <w:sz w:val="28"/>
        </w:rPr>
      </w:pPr>
      <w:r>
        <w:rPr>
          <w:rFonts w:eastAsia="Times New Roman" w:cstheme="minorHAnsi"/>
          <w:b/>
          <w:smallCaps/>
          <w:noProof/>
          <w:sz w:val="28"/>
        </w:rPr>
        <w:br w:type="page"/>
      </w:r>
    </w:p>
    <w:p w14:paraId="6092A7DA" w14:textId="3C0D0B6B" w:rsidR="001A539A" w:rsidRDefault="001A539A" w:rsidP="000B2A1D">
      <w:pPr>
        <w:rPr>
          <w:rFonts w:eastAsia="Times New Roman" w:cstheme="minorHAnsi"/>
          <w:b/>
          <w:smallCaps/>
          <w:noProof/>
          <w:sz w:val="28"/>
        </w:rPr>
      </w:pPr>
      <w:r>
        <w:rPr>
          <w:rFonts w:eastAsia="Times New Roman" w:cstheme="minorHAnsi"/>
          <w:b/>
          <w:smallCaps/>
          <w:noProof/>
          <w:sz w:val="28"/>
        </w:rPr>
        <w:lastRenderedPageBreak/>
        <w:t>Financial Well</w:t>
      </w:r>
      <w:r w:rsidR="00C8106D">
        <w:rPr>
          <w:rFonts w:eastAsia="Times New Roman" w:cstheme="minorHAnsi"/>
          <w:b/>
          <w:smallCaps/>
          <w:noProof/>
          <w:sz w:val="28"/>
        </w:rPr>
        <w:t>being</w:t>
      </w:r>
      <w:r>
        <w:rPr>
          <w:rFonts w:eastAsia="Times New Roman" w:cstheme="minorHAnsi"/>
          <w:b/>
          <w:smallCaps/>
          <w:noProof/>
          <w:sz w:val="28"/>
        </w:rPr>
        <w:t xml:space="preserve"> Monthly Webinars</w:t>
      </w:r>
    </w:p>
    <w:p w14:paraId="32BAE18C" w14:textId="310D2D30" w:rsidR="00C8106D" w:rsidRPr="00C8106D" w:rsidRDefault="00C8106D" w:rsidP="000B2A1D">
      <w:pPr>
        <w:autoSpaceDE w:val="0"/>
        <w:autoSpaceDN w:val="0"/>
        <w:adjustRightInd w:val="0"/>
        <w:rPr>
          <w:rFonts w:cstheme="minorHAnsi"/>
          <w:b/>
          <w:bCs/>
          <w:color w:val="1F497D"/>
          <w:sz w:val="28"/>
          <w:szCs w:val="28"/>
        </w:rPr>
      </w:pPr>
      <w:bookmarkStart w:id="0" w:name="_MailAutoSig"/>
      <w:r w:rsidRPr="00C8106D">
        <w:rPr>
          <w:rFonts w:cstheme="minorHAnsi"/>
          <w:b/>
          <w:bCs/>
          <w:color w:val="1F497D"/>
          <w:sz w:val="28"/>
          <w:szCs w:val="28"/>
        </w:rPr>
        <w:t>Planning for College 101</w:t>
      </w:r>
      <w:r>
        <w:rPr>
          <w:rFonts w:cstheme="minorHAnsi"/>
          <w:b/>
          <w:bCs/>
          <w:color w:val="1F497D"/>
          <w:sz w:val="28"/>
          <w:szCs w:val="28"/>
        </w:rPr>
        <w:t xml:space="preserve"> | </w:t>
      </w:r>
      <w:r w:rsidRPr="00C8106D">
        <w:rPr>
          <w:rFonts w:cstheme="minorHAnsi"/>
          <w:b/>
          <w:bCs/>
          <w:color w:val="1F497D"/>
          <w:sz w:val="28"/>
          <w:szCs w:val="28"/>
        </w:rPr>
        <w:t>Tuesday, September 13</w:t>
      </w:r>
    </w:p>
    <w:p w14:paraId="466B8962" w14:textId="39FF1B42" w:rsidR="00C8106D" w:rsidRPr="00C35736" w:rsidRDefault="00C8106D" w:rsidP="000B2A1D">
      <w:pPr>
        <w:rPr>
          <w:rStyle w:val="Hyperlink"/>
          <w:rFonts w:cstheme="minorHAnsi"/>
        </w:rPr>
      </w:pPr>
      <w:r w:rsidRPr="00C35736">
        <w:rPr>
          <w:rFonts w:cstheme="minorHAnsi"/>
        </w:rPr>
        <w:t xml:space="preserve">Register here: </w:t>
      </w:r>
      <w:hyperlink r:id="rId10" w:history="1">
        <w:r w:rsidRPr="00C35736">
          <w:rPr>
            <w:rStyle w:val="Hyperlink"/>
            <w:rFonts w:cstheme="minorHAnsi"/>
          </w:rPr>
          <w:t>9 am PT</w:t>
        </w:r>
      </w:hyperlink>
      <w:r w:rsidRPr="00C35736">
        <w:rPr>
          <w:rFonts w:cstheme="minorHAnsi"/>
        </w:rPr>
        <w:t xml:space="preserve"> | </w:t>
      </w:r>
      <w:hyperlink r:id="rId11" w:history="1">
        <w:r w:rsidRPr="00C35736">
          <w:rPr>
            <w:rStyle w:val="Hyperlink"/>
            <w:rFonts w:cstheme="minorHAnsi"/>
          </w:rPr>
          <w:t>12 pm PT</w:t>
        </w:r>
      </w:hyperlink>
      <w:r w:rsidRPr="00C35736">
        <w:rPr>
          <w:rStyle w:val="Hyperlink"/>
          <w:rFonts w:cstheme="minorHAnsi"/>
        </w:rPr>
        <w:t xml:space="preserve"> </w:t>
      </w:r>
    </w:p>
    <w:p w14:paraId="2682400E" w14:textId="77777777" w:rsidR="00C8106D" w:rsidRPr="00C35736" w:rsidRDefault="00C8106D" w:rsidP="000B2A1D">
      <w:pPr>
        <w:rPr>
          <w:rFonts w:eastAsia="Times New Roman" w:cstheme="minorHAnsi"/>
          <w:color w:val="000000"/>
        </w:rPr>
      </w:pPr>
      <w:r w:rsidRPr="00C35736">
        <w:rPr>
          <w:rFonts w:cstheme="minorHAnsi"/>
        </w:rPr>
        <w:t>With college costs continuing to rise, it’s imperative to plan for funding your college savings goals. Examine different types of college savings accounts and the financial aid process.</w:t>
      </w:r>
    </w:p>
    <w:p w14:paraId="625342D7" w14:textId="77777777" w:rsidR="00C8106D" w:rsidRDefault="00C8106D" w:rsidP="000B2A1D">
      <w:pPr>
        <w:autoSpaceDE w:val="0"/>
        <w:autoSpaceDN w:val="0"/>
        <w:adjustRightInd w:val="0"/>
        <w:rPr>
          <w:rFonts w:cstheme="minorHAnsi"/>
          <w:b/>
          <w:bCs/>
          <w:color w:val="1F497D"/>
          <w:sz w:val="28"/>
          <w:szCs w:val="28"/>
        </w:rPr>
      </w:pPr>
    </w:p>
    <w:p w14:paraId="6DE02F8D" w14:textId="3B19A81D" w:rsidR="00C8106D" w:rsidRPr="00C8106D" w:rsidRDefault="00C8106D" w:rsidP="000B2A1D">
      <w:pPr>
        <w:autoSpaceDE w:val="0"/>
        <w:autoSpaceDN w:val="0"/>
        <w:adjustRightInd w:val="0"/>
        <w:rPr>
          <w:rFonts w:cstheme="minorHAnsi"/>
          <w:b/>
          <w:bCs/>
          <w:color w:val="1F497D"/>
          <w:sz w:val="28"/>
          <w:szCs w:val="28"/>
        </w:rPr>
      </w:pPr>
      <w:r w:rsidRPr="00C8106D">
        <w:rPr>
          <w:rFonts w:cstheme="minorHAnsi"/>
          <w:b/>
          <w:bCs/>
          <w:color w:val="1F497D"/>
          <w:sz w:val="28"/>
          <w:szCs w:val="28"/>
        </w:rPr>
        <w:t>Student Loan Repayment Strategies</w:t>
      </w:r>
      <w:r>
        <w:rPr>
          <w:rFonts w:cstheme="minorHAnsi"/>
          <w:b/>
          <w:bCs/>
          <w:color w:val="1F497D"/>
          <w:sz w:val="28"/>
          <w:szCs w:val="28"/>
        </w:rPr>
        <w:t xml:space="preserve"> | </w:t>
      </w:r>
      <w:r w:rsidRPr="00C8106D">
        <w:rPr>
          <w:rFonts w:cstheme="minorHAnsi"/>
          <w:b/>
          <w:bCs/>
          <w:color w:val="1F497D"/>
          <w:sz w:val="28"/>
          <w:szCs w:val="28"/>
        </w:rPr>
        <w:t>Thursday, September 22</w:t>
      </w:r>
    </w:p>
    <w:p w14:paraId="4C8D2597" w14:textId="0AC5743E" w:rsidR="00C8106D" w:rsidRPr="00C35736" w:rsidRDefault="00C8106D" w:rsidP="000B2A1D">
      <w:pPr>
        <w:rPr>
          <w:rStyle w:val="Hyperlink"/>
          <w:rFonts w:cstheme="minorHAnsi"/>
        </w:rPr>
      </w:pPr>
      <w:r w:rsidRPr="00C35736">
        <w:rPr>
          <w:rFonts w:cstheme="minorHAnsi"/>
        </w:rPr>
        <w:t xml:space="preserve">Register here: </w:t>
      </w:r>
      <w:hyperlink r:id="rId12" w:history="1">
        <w:r w:rsidRPr="00C35736">
          <w:rPr>
            <w:rStyle w:val="Hyperlink"/>
            <w:rFonts w:cstheme="minorHAnsi"/>
          </w:rPr>
          <w:t>9 am PT</w:t>
        </w:r>
      </w:hyperlink>
      <w:r w:rsidRPr="00C35736">
        <w:rPr>
          <w:rFonts w:cstheme="minorHAnsi"/>
        </w:rPr>
        <w:t xml:space="preserve"> | </w:t>
      </w:r>
      <w:hyperlink r:id="rId13" w:history="1">
        <w:r w:rsidRPr="00C35736">
          <w:rPr>
            <w:rStyle w:val="Hyperlink"/>
            <w:rFonts w:cstheme="minorHAnsi"/>
          </w:rPr>
          <w:t>12 pm PT</w:t>
        </w:r>
      </w:hyperlink>
      <w:r w:rsidRPr="00C35736">
        <w:rPr>
          <w:rStyle w:val="Hyperlink"/>
          <w:rFonts w:cstheme="minorHAnsi"/>
        </w:rPr>
        <w:t xml:space="preserve"> </w:t>
      </w:r>
    </w:p>
    <w:p w14:paraId="5DE7E4F3" w14:textId="77777777" w:rsidR="00C8106D" w:rsidRPr="00C35736" w:rsidRDefault="00C8106D" w:rsidP="000B2A1D">
      <w:pPr>
        <w:rPr>
          <w:rFonts w:eastAsia="Times New Roman" w:cstheme="minorHAnsi"/>
          <w:color w:val="000000"/>
        </w:rPr>
      </w:pPr>
      <w:r w:rsidRPr="00C35736">
        <w:rPr>
          <w:rFonts w:eastAsia="Times New Roman" w:cstheme="minorHAnsi"/>
          <w:color w:val="000000"/>
        </w:rPr>
        <w:t>Learn about student loan repayment options. Review repayment options for federal and private loans, including how to reduce monthly payments or pay off loans faster.</w:t>
      </w:r>
    </w:p>
    <w:p w14:paraId="0B8D0EE4" w14:textId="77777777" w:rsidR="00C8106D" w:rsidRDefault="00C8106D" w:rsidP="000B2A1D">
      <w:pPr>
        <w:rPr>
          <w:rFonts w:ascii="Calibri" w:eastAsiaTheme="minorEastAsia" w:hAnsi="Calibri" w:cs="Calibri"/>
          <w:noProof/>
          <w:color w:val="0088CE"/>
          <w:sz w:val="26"/>
          <w:szCs w:val="26"/>
        </w:rPr>
      </w:pPr>
    </w:p>
    <w:bookmarkEnd w:id="0"/>
    <w:sectPr w:rsidR="00C81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237A" w14:textId="77777777" w:rsidR="001D6B83" w:rsidRDefault="001D6B83" w:rsidP="001D6B83">
      <w:r>
        <w:separator/>
      </w:r>
    </w:p>
  </w:endnote>
  <w:endnote w:type="continuationSeparator" w:id="0">
    <w:p w14:paraId="1168ED38" w14:textId="77777777" w:rsidR="001D6B83" w:rsidRDefault="001D6B83" w:rsidP="001D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Aller Light">
    <w:altName w:val="Calibri"/>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B3B5" w14:textId="77777777" w:rsidR="001D6B83" w:rsidRDefault="001D6B83" w:rsidP="001D6B83">
      <w:r>
        <w:separator/>
      </w:r>
    </w:p>
  </w:footnote>
  <w:footnote w:type="continuationSeparator" w:id="0">
    <w:p w14:paraId="7E425881" w14:textId="77777777" w:rsidR="001D6B83" w:rsidRDefault="001D6B83" w:rsidP="001D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3C0"/>
    <w:multiLevelType w:val="hybridMultilevel"/>
    <w:tmpl w:val="66F2C96C"/>
    <w:lvl w:ilvl="0" w:tplc="04090001">
      <w:start w:val="1"/>
      <w:numFmt w:val="bullet"/>
      <w:lvlText w:val=""/>
      <w:lvlJc w:val="left"/>
      <w:pPr>
        <w:ind w:left="720" w:hanging="360"/>
      </w:pPr>
      <w:rPr>
        <w:rFonts w:ascii="Symbol" w:hAnsi="Symbol" w:hint="default"/>
      </w:rPr>
    </w:lvl>
    <w:lvl w:ilvl="1" w:tplc="F27E7FD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792"/>
    <w:multiLevelType w:val="hybridMultilevel"/>
    <w:tmpl w:val="E78EE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853FD3"/>
    <w:multiLevelType w:val="hybridMultilevel"/>
    <w:tmpl w:val="74D6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EE3097"/>
    <w:multiLevelType w:val="hybridMultilevel"/>
    <w:tmpl w:val="9FDC2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CC665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DC42386"/>
    <w:multiLevelType w:val="hybridMultilevel"/>
    <w:tmpl w:val="F07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5233F"/>
    <w:multiLevelType w:val="hybridMultilevel"/>
    <w:tmpl w:val="92ECD756"/>
    <w:lvl w:ilvl="0" w:tplc="04090001">
      <w:start w:val="1"/>
      <w:numFmt w:val="bullet"/>
      <w:lvlText w:val=""/>
      <w:lvlJc w:val="left"/>
      <w:pPr>
        <w:ind w:left="720" w:hanging="360"/>
      </w:pPr>
      <w:rPr>
        <w:rFonts w:ascii="Symbol" w:hAnsi="Symbol" w:hint="default"/>
      </w:rPr>
    </w:lvl>
    <w:lvl w:ilvl="1" w:tplc="892859D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D2242"/>
    <w:multiLevelType w:val="hybridMultilevel"/>
    <w:tmpl w:val="CAB04134"/>
    <w:lvl w:ilvl="0" w:tplc="04090001">
      <w:start w:val="1"/>
      <w:numFmt w:val="bullet"/>
      <w:lvlText w:val=""/>
      <w:lvlJc w:val="left"/>
      <w:pPr>
        <w:ind w:left="360" w:hanging="360"/>
      </w:pPr>
      <w:rPr>
        <w:rFonts w:ascii="Symbol" w:hAnsi="Symbol" w:hint="default"/>
      </w:rPr>
    </w:lvl>
    <w:lvl w:ilvl="1" w:tplc="C8086EAC">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E9035C"/>
    <w:multiLevelType w:val="hybridMultilevel"/>
    <w:tmpl w:val="92041AA2"/>
    <w:lvl w:ilvl="0" w:tplc="DFCEA6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A1BBF"/>
    <w:multiLevelType w:val="hybridMultilevel"/>
    <w:tmpl w:val="9C224294"/>
    <w:lvl w:ilvl="0" w:tplc="BED6961E">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1318541">
    <w:abstractNumId w:val="9"/>
  </w:num>
  <w:num w:numId="2" w16cid:durableId="1630939942">
    <w:abstractNumId w:val="2"/>
  </w:num>
  <w:num w:numId="3" w16cid:durableId="1899586213">
    <w:abstractNumId w:val="3"/>
  </w:num>
  <w:num w:numId="4" w16cid:durableId="1558853178">
    <w:abstractNumId w:val="7"/>
  </w:num>
  <w:num w:numId="5" w16cid:durableId="347410660">
    <w:abstractNumId w:val="0"/>
  </w:num>
  <w:num w:numId="6" w16cid:durableId="232668653">
    <w:abstractNumId w:val="5"/>
  </w:num>
  <w:num w:numId="7" w16cid:durableId="523792848">
    <w:abstractNumId w:val="8"/>
  </w:num>
  <w:num w:numId="8" w16cid:durableId="1586916765">
    <w:abstractNumId w:val="4"/>
  </w:num>
  <w:num w:numId="9" w16cid:durableId="1140271937">
    <w:abstractNumId w:val="1"/>
  </w:num>
  <w:num w:numId="10" w16cid:durableId="655035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83"/>
    <w:rsid w:val="000B2A1D"/>
    <w:rsid w:val="001A539A"/>
    <w:rsid w:val="001D6B83"/>
    <w:rsid w:val="003A2216"/>
    <w:rsid w:val="004631EE"/>
    <w:rsid w:val="00954884"/>
    <w:rsid w:val="00C8106D"/>
    <w:rsid w:val="00EA1AE7"/>
    <w:rsid w:val="00F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497983"/>
  <w15:chartTrackingRefBased/>
  <w15:docId w15:val="{8DF40143-1EC7-46DA-9F4F-BEAC625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83"/>
    <w:rPr>
      <w:color w:val="0563C1" w:themeColor="hyperlink"/>
      <w:u w:val="single"/>
    </w:rPr>
  </w:style>
  <w:style w:type="paragraph" w:styleId="ListParagraph">
    <w:name w:val="List Paragraph"/>
    <w:basedOn w:val="Normal"/>
    <w:uiPriority w:val="34"/>
    <w:qFormat/>
    <w:rsid w:val="001D6B83"/>
    <w:pPr>
      <w:spacing w:after="200" w:line="276" w:lineRule="auto"/>
      <w:ind w:left="720"/>
      <w:contextualSpacing/>
    </w:pPr>
  </w:style>
  <w:style w:type="paragraph" w:customStyle="1" w:styleId="Default">
    <w:name w:val="Default"/>
    <w:rsid w:val="001D6B83"/>
    <w:pPr>
      <w:autoSpaceDE w:val="0"/>
      <w:autoSpaceDN w:val="0"/>
      <w:adjustRightInd w:val="0"/>
      <w:spacing w:after="0" w:line="240" w:lineRule="auto"/>
    </w:pPr>
    <w:rPr>
      <w:rFonts w:ascii="Aller" w:hAnsi="Aller" w:cs="Aller"/>
      <w:color w:val="000000"/>
      <w:sz w:val="24"/>
      <w:szCs w:val="24"/>
    </w:rPr>
  </w:style>
  <w:style w:type="paragraph" w:customStyle="1" w:styleId="Pa2">
    <w:name w:val="Pa2"/>
    <w:basedOn w:val="Default"/>
    <w:next w:val="Default"/>
    <w:uiPriority w:val="99"/>
    <w:rsid w:val="00EA1AE7"/>
    <w:pPr>
      <w:spacing w:line="201" w:lineRule="atLeast"/>
    </w:pPr>
    <w:rPr>
      <w:rFonts w:ascii="Aller Light" w:hAnsi="Aller Light" w:cstheme="minorBidi"/>
      <w:color w:val="auto"/>
    </w:rPr>
  </w:style>
  <w:style w:type="paragraph" w:customStyle="1" w:styleId="Pa3">
    <w:name w:val="Pa3"/>
    <w:basedOn w:val="Default"/>
    <w:next w:val="Default"/>
    <w:uiPriority w:val="99"/>
    <w:rsid w:val="00EA1AE7"/>
    <w:pPr>
      <w:spacing w:line="201" w:lineRule="atLeast"/>
    </w:pPr>
    <w:rPr>
      <w:rFonts w:ascii="Aller Light" w:hAnsi="Aller Light" w:cstheme="minorBidi"/>
      <w:color w:val="auto"/>
    </w:rPr>
  </w:style>
  <w:style w:type="character" w:customStyle="1" w:styleId="A3">
    <w:name w:val="A3"/>
    <w:uiPriority w:val="99"/>
    <w:rsid w:val="00EA1AE7"/>
    <w:rPr>
      <w:rFonts w:ascii="Aller" w:hAnsi="Aller" w:cs="Aller"/>
      <w:color w:val="0088CE"/>
      <w:sz w:val="20"/>
      <w:szCs w:val="20"/>
      <w:u w:val="single"/>
    </w:rPr>
  </w:style>
  <w:style w:type="character" w:styleId="UnresolvedMention">
    <w:name w:val="Unresolved Mention"/>
    <w:basedOn w:val="DefaultParagraphFont"/>
    <w:uiPriority w:val="99"/>
    <w:semiHidden/>
    <w:unhideWhenUsed/>
    <w:rsid w:val="00EA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8363">
      <w:bodyDiv w:val="1"/>
      <w:marLeft w:val="0"/>
      <w:marRight w:val="0"/>
      <w:marTop w:val="0"/>
      <w:marBottom w:val="0"/>
      <w:divBdr>
        <w:top w:val="none" w:sz="0" w:space="0" w:color="auto"/>
        <w:left w:val="none" w:sz="0" w:space="0" w:color="auto"/>
        <w:bottom w:val="none" w:sz="0" w:space="0" w:color="auto"/>
        <w:right w:val="none" w:sz="0" w:space="0" w:color="auto"/>
      </w:divBdr>
    </w:div>
    <w:div w:id="15414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ellanhealth.adobeconnect.com/e4xaisvyybno/event/registration.html" TargetMode="External"/><Relationship Id="rId13" Type="http://schemas.openxmlformats.org/officeDocument/2006/relationships/hyperlink" Target="https://mysecureadvantage.zoom.us/webinar/register/5816474458507/WN_ilzyxCXUTaGvb8vLx0NnM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secureadvantage.zoom.us/webinar/register/5216474452130/WN_WfQEZgGNT-SO54FxmYdc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ecureadvantage.zoom.us/webinar/register/7516458220701/WN_qtySOrDQStGjSQv8Bt4E7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secureadvantage.zoom.us/webinar/register/4716458217422/WN_jFdY2GNZTn694RwhPtJDJQ" TargetMode="External"/><Relationship Id="rId4" Type="http://schemas.openxmlformats.org/officeDocument/2006/relationships/webSettings" Target="webSettings.xml"/><Relationship Id="rId9" Type="http://schemas.openxmlformats.org/officeDocument/2006/relationships/hyperlink" Target="http://magellanhealth.adobeconnect.com/enm6hftda6sc/event/registr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2022-07-25T19:34:00Z</dcterms:created>
  <dcterms:modified xsi:type="dcterms:W3CDTF">2022-07-25T19:34:00Z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2021-11-29T20:44:17Z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64f4cb43-d681-4bb2-9df1-fcdfb12cf3a3</vt:lpwstr>
  </property>
  <property fmtid="{D5CDD505-2E9C-101B-9397-08002B2CF9AE}" pid="8" name="MSIP_Label_8be07fcc-3295-428b-88ad-2394f5c2a736_ContentBits">
    <vt:lpwstr>0</vt:lpwstr>
  </property>
</Properties>
</file>