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95EFD" w:rsidP="00B41A70" w:rsidRDefault="00B41A70" w14:paraId="6C6B49D7" w14:textId="77777777">
      <w:pPr>
        <w:spacing w:after="0" w:line="240" w:lineRule="auto"/>
        <w:ind w:left="1440" w:hanging="1440"/>
        <w:rPr>
          <w:rFonts w:cstheme="minorHAnsi"/>
        </w:rPr>
      </w:pPr>
      <w:r w:rsidRPr="0052755A">
        <w:rPr>
          <w:rFonts w:cstheme="minorHAnsi"/>
          <w:b/>
          <w:bCs/>
        </w:rPr>
        <w:t>EMAIL:</w:t>
      </w:r>
      <w:r>
        <w:rPr>
          <w:rFonts w:cstheme="minorHAnsi"/>
        </w:rPr>
        <w:tab/>
      </w:r>
      <w:r>
        <w:rPr>
          <w:rFonts w:cstheme="minorHAnsi"/>
        </w:rPr>
        <w:tab/>
      </w:r>
      <w:r w:rsidR="00195EFD">
        <w:rPr>
          <w:rFonts w:cstheme="minorHAnsi"/>
        </w:rPr>
        <w:t>Email – President reminder #5</w:t>
      </w:r>
    </w:p>
    <w:p w:rsidR="00195EFD" w:rsidP="0754A516" w:rsidRDefault="00195EFD" w14:paraId="39CAF4B9" w14:textId="7C51D948">
      <w:pPr>
        <w:spacing w:after="0" w:line="240" w:lineRule="auto"/>
        <w:ind w:left="1440" w:hanging="1440"/>
        <w:rPr>
          <w:rFonts w:cs="Calibri" w:cstheme="minorAscii"/>
        </w:rPr>
      </w:pPr>
      <w:r w:rsidRPr="0754A516" w:rsidR="00195EFD">
        <w:rPr>
          <w:rFonts w:cs="Calibri" w:cstheme="minorAscii"/>
          <w:b w:val="1"/>
          <w:bCs w:val="1"/>
        </w:rPr>
        <w:t>WHEN TO SEND:</w:t>
      </w:r>
      <w:r>
        <w:tab/>
      </w:r>
      <w:r w:rsidRPr="0754A516" w:rsidR="00195EFD">
        <w:rPr>
          <w:rFonts w:cs="Calibri" w:cstheme="minorAscii"/>
        </w:rPr>
        <w:t xml:space="preserve">Month </w:t>
      </w:r>
      <w:r w:rsidRPr="0754A516" w:rsidR="03B2CA98">
        <w:rPr>
          <w:rFonts w:cs="Calibri" w:cstheme="minorAscii"/>
        </w:rPr>
        <w:t>4</w:t>
      </w:r>
    </w:p>
    <w:p w:rsidR="00B41A70" w:rsidP="0754A516" w:rsidRDefault="00B41A70" w14:paraId="11817530" w14:textId="7EFCAAE8">
      <w:pPr>
        <w:spacing w:after="0" w:line="240" w:lineRule="auto"/>
        <w:ind w:left="1440" w:hanging="1440"/>
        <w:rPr>
          <w:rFonts w:cs="Calibri" w:cstheme="minorAscii"/>
        </w:rPr>
      </w:pPr>
      <w:r w:rsidRPr="0754A516" w:rsidR="00B41A70">
        <w:rPr>
          <w:rFonts w:cs="Calibri" w:cstheme="minorAscii"/>
          <w:b w:val="1"/>
          <w:bCs w:val="1"/>
        </w:rPr>
        <w:t>PHASE:</w:t>
      </w:r>
      <w:r>
        <w:tab/>
      </w:r>
      <w:r>
        <w:tab/>
      </w:r>
      <w:r w:rsidRPr="0754A516" w:rsidR="6C5215D2">
        <w:rPr>
          <w:rFonts w:cs="Calibri" w:cstheme="minorAscii"/>
        </w:rPr>
        <w:t>4. Optimization</w:t>
      </w:r>
    </w:p>
    <w:p w:rsidR="00B41A70" w:rsidP="00B41A70" w:rsidRDefault="00B41A70" w14:paraId="43C8BE9C" w14:textId="706775F7">
      <w:pPr>
        <w:spacing w:after="0" w:line="240" w:lineRule="auto"/>
        <w:ind w:left="2160" w:hanging="2160"/>
      </w:pPr>
      <w:r>
        <w:rPr>
          <w:b/>
          <w:bCs/>
        </w:rPr>
        <w:t>ATTACHMENT(S):</w:t>
      </w:r>
      <w:r>
        <w:rPr>
          <w:b/>
          <w:bCs/>
        </w:rPr>
        <w:tab/>
      </w:r>
      <w:r>
        <w:t>Social wellbeing flyer</w:t>
      </w:r>
    </w:p>
    <w:p w:rsidRPr="00916206" w:rsidR="00B41A70" w:rsidP="00B41A70" w:rsidRDefault="00B41A70" w14:paraId="0745301B" w14:textId="77777777">
      <w:pPr>
        <w:spacing w:after="0" w:line="240" w:lineRule="auto"/>
        <w:ind w:left="1440" w:hanging="1440"/>
        <w:rPr>
          <w:rFonts w:cstheme="minorHAnsi"/>
        </w:rPr>
      </w:pPr>
      <w:r w:rsidRPr="00916206">
        <w:rPr>
          <w:rFonts w:cstheme="minorHAnsi"/>
          <w:b/>
          <w:bCs/>
        </w:rPr>
        <w:t xml:space="preserve">SUBJECT LINE: </w:t>
      </w:r>
      <w:r w:rsidRPr="00916206">
        <w:rPr>
          <w:rFonts w:cstheme="minorHAnsi"/>
          <w:b/>
          <w:bCs/>
        </w:rPr>
        <w:tab/>
      </w:r>
      <w:r>
        <w:rPr>
          <w:rFonts w:cstheme="minorHAnsi"/>
          <w:b/>
          <w:bCs/>
        </w:rPr>
        <w:tab/>
      </w:r>
      <w:r>
        <w:rPr>
          <w:rFonts w:cstheme="minorHAnsi"/>
        </w:rPr>
        <w:t>Learn more about the importance of social wellbeing with eMbrace</w:t>
      </w:r>
      <w:r w:rsidRPr="00CD4FAE" w:rsidDel="00C31D8D">
        <w:rPr>
          <w:rFonts w:cstheme="minorHAnsi"/>
        </w:rPr>
        <w:t xml:space="preserve"> </w:t>
      </w:r>
    </w:p>
    <w:p w:rsidR="00195EFD" w:rsidP="00B41A70" w:rsidRDefault="00B41A70" w14:paraId="49EF7184" w14:textId="77777777">
      <w:pPr>
        <w:spacing w:after="0" w:line="240" w:lineRule="auto"/>
        <w:ind w:left="2160" w:hanging="2160"/>
        <w:rPr>
          <w:rFonts w:cstheme="minorHAnsi"/>
        </w:rPr>
      </w:pPr>
      <w:r>
        <w:rPr>
          <w:rFonts w:cstheme="minorHAnsi"/>
          <w:b/>
          <w:bCs/>
        </w:rPr>
        <w:t>CONTENT</w:t>
      </w:r>
      <w:r w:rsidRPr="00916206">
        <w:rPr>
          <w:rFonts w:cstheme="minorHAnsi"/>
          <w:b/>
          <w:bCs/>
        </w:rPr>
        <w:t>:</w:t>
      </w:r>
      <w:r>
        <w:rPr>
          <w:rFonts w:cstheme="minorHAnsi"/>
        </w:rPr>
        <w:tab/>
      </w:r>
    </w:p>
    <w:p w:rsidRPr="00195EFD" w:rsidR="00195EFD" w:rsidP="00B41A70" w:rsidRDefault="00195EFD" w14:paraId="6E0B2DED" w14:textId="77777777">
      <w:pPr>
        <w:spacing w:after="0" w:line="240" w:lineRule="auto"/>
        <w:ind w:left="2160" w:hanging="2160"/>
        <w:rPr>
          <w:rFonts w:cstheme="minorHAnsi"/>
          <w:sz w:val="32"/>
          <w:szCs w:val="32"/>
        </w:rPr>
      </w:pPr>
    </w:p>
    <w:p w:rsidR="00195EFD" w:rsidP="00B41A70" w:rsidRDefault="00195EFD" w14:paraId="2062AD72" w14:textId="1AC2D418">
      <w:pPr>
        <w:spacing w:after="0" w:line="240" w:lineRule="auto"/>
        <w:ind w:left="2160" w:hanging="2160"/>
        <w:rPr>
          <w:rFonts w:cstheme="minorHAnsi"/>
        </w:rPr>
      </w:pPr>
      <w:r>
        <w:rPr>
          <w:noProof/>
        </w:rPr>
        <w:drawing>
          <wp:inline distT="0" distB="0" distL="0" distR="0" wp14:anchorId="3F4F50A5" wp14:editId="39677565">
            <wp:extent cx="4571996" cy="1161336"/>
            <wp:effectExtent l="0" t="0" r="635" b="1270"/>
            <wp:docPr id="1272444295" name="Picture 1272444295" descr="A person walking on a stree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44295" name="Picture 1272444295" descr="A person walking on a stree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4571996" cy="1161336"/>
                    </a:xfrm>
                    <a:prstGeom prst="rect">
                      <a:avLst/>
                    </a:prstGeom>
                  </pic:spPr>
                </pic:pic>
              </a:graphicData>
            </a:graphic>
          </wp:inline>
        </w:drawing>
      </w:r>
    </w:p>
    <w:p w:rsidRPr="00195EFD" w:rsidR="00195EFD" w:rsidP="00B41A70" w:rsidRDefault="00195EFD" w14:paraId="3BEECD79" w14:textId="77777777">
      <w:pPr>
        <w:spacing w:after="0" w:line="240" w:lineRule="auto"/>
        <w:ind w:left="2160" w:hanging="2160"/>
        <w:rPr>
          <w:rFonts w:cstheme="minorHAnsi"/>
          <w:sz w:val="32"/>
          <w:szCs w:val="32"/>
        </w:rPr>
      </w:pPr>
    </w:p>
    <w:p w:rsidR="00195EFD" w:rsidP="00195EFD" w:rsidRDefault="00195EFD" w14:paraId="01F6CCA2" w14:textId="77777777">
      <w:pPr>
        <w:spacing w:after="0" w:line="240" w:lineRule="auto"/>
        <w:rPr>
          <w:rFonts w:cstheme="minorHAnsi"/>
          <w:b/>
          <w:bCs/>
          <w:iCs/>
          <w:color w:val="4472C4"/>
          <w:sz w:val="32"/>
          <w:szCs w:val="32"/>
        </w:rPr>
      </w:pPr>
      <w:r w:rsidRPr="00195EFD">
        <w:rPr>
          <w:rFonts w:cstheme="minorHAnsi"/>
          <w:b/>
          <w:bCs/>
          <w:iCs/>
          <w:color w:val="4472C4"/>
          <w:sz w:val="32"/>
          <w:szCs w:val="32"/>
        </w:rPr>
        <w:t xml:space="preserve">Do you have a good friend at work? </w:t>
      </w:r>
    </w:p>
    <w:p w:rsidRPr="00195EFD" w:rsidR="00195EFD" w:rsidP="00B41A70" w:rsidRDefault="00195EFD" w14:paraId="4AC79362" w14:textId="77777777">
      <w:pPr>
        <w:spacing w:after="0" w:line="240" w:lineRule="auto"/>
        <w:ind w:left="2160" w:hanging="2160"/>
        <w:rPr>
          <w:rFonts w:cstheme="minorHAnsi"/>
          <w:sz w:val="32"/>
          <w:szCs w:val="32"/>
        </w:rPr>
      </w:pPr>
    </w:p>
    <w:p w:rsidRPr="001E1549" w:rsidR="00B41A70" w:rsidP="00195EFD" w:rsidRDefault="00B41A70" w14:paraId="065554AE" w14:textId="5B490AD3">
      <w:pPr>
        <w:spacing w:after="0" w:line="240" w:lineRule="auto"/>
        <w:rPr>
          <w:rFonts w:cstheme="minorHAnsi"/>
        </w:rPr>
      </w:pPr>
      <w:r w:rsidRPr="001E1549">
        <w:rPr>
          <w:rFonts w:cstheme="minorHAnsi"/>
        </w:rPr>
        <w:t xml:space="preserve">According to Gallup®, people who have close relationships at work have higher social wellbeing and they are healthier and more engaged in their jobs. In contrast, the absence of friendships at work can lead to feelings of loneliness and depression. Check out the </w:t>
      </w:r>
      <w:r w:rsidRPr="00195EFD">
        <w:rPr>
          <w:rFonts w:cstheme="minorHAnsi"/>
          <w:highlight w:val="yellow"/>
        </w:rPr>
        <w:t>attached social wellbeing flyer</w:t>
      </w:r>
      <w:r w:rsidRPr="001E1549">
        <w:rPr>
          <w:rFonts w:cstheme="minorHAnsi"/>
        </w:rPr>
        <w:t xml:space="preserve"> to learn more. </w:t>
      </w:r>
    </w:p>
    <w:p w:rsidRPr="001E1549" w:rsidR="00B41A70" w:rsidP="00195EFD" w:rsidRDefault="00B41A70" w14:paraId="129E39C2" w14:textId="77777777">
      <w:pPr>
        <w:spacing w:after="0" w:line="240" w:lineRule="auto"/>
        <w:rPr>
          <w:rFonts w:cstheme="minorHAnsi"/>
          <w:b/>
          <w:bCs/>
        </w:rPr>
      </w:pPr>
    </w:p>
    <w:p w:rsidRPr="001E1549" w:rsidR="00B41A70" w:rsidP="00195EFD" w:rsidRDefault="00B41A70" w14:paraId="5B1A70D6" w14:textId="77777777">
      <w:pPr>
        <w:spacing w:after="0" w:line="240" w:lineRule="auto"/>
        <w:rPr>
          <w:rFonts w:cstheme="minorHAnsi"/>
        </w:rPr>
      </w:pPr>
      <w:r w:rsidRPr="001E1549">
        <w:rPr>
          <w:rFonts w:cstheme="minorHAnsi"/>
        </w:rPr>
        <w:t xml:space="preserve">eMbrace </w:t>
      </w:r>
      <w:r>
        <w:rPr>
          <w:rFonts w:cstheme="minorHAnsi"/>
        </w:rPr>
        <w:t>can</w:t>
      </w:r>
      <w:r w:rsidRPr="001E1549">
        <w:rPr>
          <w:rFonts w:cstheme="minorHAnsi"/>
        </w:rPr>
        <w:t xml:space="preserve"> help you improve your social wellbeing</w:t>
      </w:r>
      <w:r>
        <w:rPr>
          <w:rFonts w:cstheme="minorHAnsi"/>
        </w:rPr>
        <w:t xml:space="preserve"> through a variety of self-service tools and resources</w:t>
      </w:r>
      <w:r w:rsidRPr="001E1549">
        <w:rPr>
          <w:rFonts w:cstheme="minorHAnsi"/>
        </w:rPr>
        <w:t xml:space="preserve">. </w:t>
      </w:r>
    </w:p>
    <w:p w:rsidRPr="001E1549" w:rsidR="00B41A70" w:rsidP="00195EFD" w:rsidRDefault="00B41A70" w14:paraId="2067A5C6" w14:textId="77777777">
      <w:pPr>
        <w:spacing w:after="0" w:line="240" w:lineRule="auto"/>
        <w:rPr>
          <w:rFonts w:cstheme="minorHAnsi"/>
        </w:rPr>
      </w:pPr>
    </w:p>
    <w:p w:rsidR="00B41A70" w:rsidP="00195EFD" w:rsidRDefault="00B41A70" w14:paraId="434F6336" w14:textId="77777777">
      <w:pPr>
        <w:spacing w:after="0" w:line="240" w:lineRule="auto"/>
      </w:pPr>
      <w:r>
        <w:rPr>
          <w:rFonts w:cstheme="minorHAnsi"/>
        </w:rPr>
        <w:t xml:space="preserve">Get your career wellbeing score by taking </w:t>
      </w:r>
      <w:r w:rsidRPr="001E1549">
        <w:rPr>
          <w:rFonts w:cstheme="minorHAnsi"/>
        </w:rPr>
        <w:t>the Gallup® We</w:t>
      </w:r>
      <w:r>
        <w:rPr>
          <w:rFonts w:cstheme="minorHAnsi"/>
        </w:rPr>
        <w:t>l</w:t>
      </w:r>
      <w:r w:rsidRPr="001E1549">
        <w:rPr>
          <w:rFonts w:cstheme="minorHAnsi"/>
        </w:rPr>
        <w:t>lbeing Survey on</w:t>
      </w:r>
      <w:r w:rsidRPr="001E1549">
        <w:t xml:space="preserve"> </w:t>
      </w:r>
      <w:hyperlink w:history="1" r:id="rId7">
        <w:r w:rsidRPr="001E1549">
          <w:rPr>
            <w:rStyle w:val="Hyperlink"/>
          </w:rPr>
          <w:t>Member.MagellanHealthcare.com</w:t>
        </w:r>
      </w:hyperlink>
      <w:r>
        <w:t xml:space="preserve"> today!</w:t>
      </w:r>
    </w:p>
    <w:p w:rsidR="00F91020" w:rsidP="00195EFD" w:rsidRDefault="00F91020" w14:paraId="4B8F784F" w14:textId="77777777">
      <w:pPr>
        <w:spacing w:after="0" w:line="240" w:lineRule="auto"/>
      </w:pPr>
    </w:p>
    <w:sectPr w:rsidR="00F910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A70" w:rsidP="00B41A70" w:rsidRDefault="00B41A70" w14:paraId="4A7A9A2B" w14:textId="77777777">
      <w:pPr>
        <w:spacing w:after="0" w:line="240" w:lineRule="auto"/>
      </w:pPr>
      <w:r>
        <w:separator/>
      </w:r>
    </w:p>
  </w:endnote>
  <w:endnote w:type="continuationSeparator" w:id="0">
    <w:p w:rsidR="00B41A70" w:rsidP="00B41A70" w:rsidRDefault="00B41A70" w14:paraId="692A64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A70" w:rsidP="00B41A70" w:rsidRDefault="00B41A70" w14:paraId="472ED629" w14:textId="77777777">
      <w:pPr>
        <w:spacing w:after="0" w:line="240" w:lineRule="auto"/>
      </w:pPr>
      <w:r>
        <w:separator/>
      </w:r>
    </w:p>
  </w:footnote>
  <w:footnote w:type="continuationSeparator" w:id="0">
    <w:p w:rsidR="00B41A70" w:rsidP="00B41A70" w:rsidRDefault="00B41A70" w14:paraId="46C12D01"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70"/>
    <w:rsid w:val="00195EFD"/>
    <w:rsid w:val="00203E66"/>
    <w:rsid w:val="002838A1"/>
    <w:rsid w:val="004F233E"/>
    <w:rsid w:val="00B41A70"/>
    <w:rsid w:val="00F91020"/>
    <w:rsid w:val="03B2CA98"/>
    <w:rsid w:val="0754A516"/>
    <w:rsid w:val="6A91A609"/>
    <w:rsid w:val="6C52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7603F"/>
  <w15:chartTrackingRefBased/>
  <w15:docId w15:val="{ABA000F9-CC42-4BC9-A670-EB5688CC3A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1A70"/>
    <w:pPr>
      <w:spacing w:line="252" w:lineRule="auto"/>
    </w:pPr>
    <w:rPr>
      <w:rFonts w:ascii="Calibri" w:hAnsi="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41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https://Member.MagellanHealthcare.com"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Magellan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Ramsey, Amanda</dc:creator>
  <keywords/>
  <dc:description/>
  <lastModifiedBy>Johnson, Courtney R.</lastModifiedBy>
  <revision>3</revision>
  <dcterms:created xsi:type="dcterms:W3CDTF">2022-09-27T13:37:00.0000000Z</dcterms:created>
  <dcterms:modified xsi:type="dcterms:W3CDTF">2022-09-27T13:55:50.7213015Z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2022-09-24T13:49:36Z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984e4d7e-e1df-4531-839c-9a9e03442fd2</vt:lpwstr>
  </property>
  <property fmtid="{D5CDD505-2E9C-101B-9397-08002B2CF9AE}" pid="8" name="MSIP_Label_8be07fcc-3295-428b-88ad-2394f5c2a736_ContentBits">
    <vt:lpwstr>0</vt:lpwstr>
  </property>
  <property fmtid="{D5CDD505-2E9C-101B-9397-08002B2CF9AE}" pid="9" name="GrammarlyDocumentId">
    <vt:lpwstr>c44c0d983229b3de6d280204cfb3c79a1e98794dd764a5127fd6a250ab9cb1d5</vt:lpwstr>
  </property>
</Properties>
</file>