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1DAE8395" w:rsidR="001D6B83" w:rsidRDefault="00F7688C" w:rsidP="00723A36">
      <w:pPr>
        <w:rPr>
          <w:rFonts w:cstheme="minorHAnsi"/>
        </w:rPr>
      </w:pPr>
      <w:r>
        <w:rPr>
          <w:rFonts w:cstheme="minorHAnsi"/>
          <w:noProof/>
        </w:rPr>
        <w:drawing>
          <wp:anchor distT="0" distB="0" distL="114300" distR="114300" simplePos="0" relativeHeight="251658240" behindDoc="0" locked="0" layoutInCell="1" allowOverlap="1" wp14:anchorId="52675C6F" wp14:editId="50435F7E">
            <wp:simplePos x="0" y="0"/>
            <wp:positionH relativeFrom="margin">
              <wp:align>right</wp:align>
            </wp:positionH>
            <wp:positionV relativeFrom="margin">
              <wp:align>top</wp:align>
            </wp:positionV>
            <wp:extent cx="2519680" cy="228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254" cy="2286000"/>
                    </a:xfrm>
                    <a:prstGeom prst="rect">
                      <a:avLst/>
                    </a:prstGeom>
                  </pic:spPr>
                </pic:pic>
              </a:graphicData>
            </a:graphic>
            <wp14:sizeRelH relativeFrom="page">
              <wp14:pctWidth>0</wp14:pctWidth>
            </wp14:sizeRelH>
            <wp14:sizeRelV relativeFrom="page">
              <wp14:pctHeight>0</wp14:pctHeight>
            </wp14:sizeRelV>
          </wp:anchor>
        </w:drawing>
      </w:r>
      <w:r w:rsidR="001D6B83" w:rsidRPr="001D6B83">
        <w:rPr>
          <w:rFonts w:cstheme="minorHAnsi"/>
          <w:b/>
          <w:bCs/>
        </w:rPr>
        <w:t>Subject Line:</w:t>
      </w:r>
      <w:r w:rsidR="001D6B83" w:rsidRPr="001D6B83">
        <w:rPr>
          <w:rFonts w:cstheme="minorHAnsi"/>
        </w:rPr>
        <w:t xml:space="preserve"> Magellan Bulletin </w:t>
      </w:r>
      <w:r w:rsidR="007A264D">
        <w:rPr>
          <w:rFonts w:cstheme="minorHAnsi"/>
        </w:rPr>
        <w:t>–</w:t>
      </w:r>
      <w:r w:rsidR="001D6B83" w:rsidRPr="001D6B83">
        <w:rPr>
          <w:rFonts w:cstheme="minorHAnsi"/>
        </w:rPr>
        <w:t xml:space="preserve"> </w:t>
      </w:r>
      <w:r>
        <w:rPr>
          <w:rFonts w:cstheme="minorHAnsi"/>
        </w:rPr>
        <w:t>May</w:t>
      </w:r>
      <w:r w:rsidR="007A264D">
        <w:rPr>
          <w:rFonts w:cstheme="minorHAnsi"/>
        </w:rPr>
        <w:t xml:space="preserve"> 2023</w:t>
      </w:r>
      <w:r w:rsidR="001D6B83" w:rsidRPr="001D6B83">
        <w:rPr>
          <w:rFonts w:cstheme="minorHAnsi"/>
        </w:rPr>
        <w:t xml:space="preserve"> Momentum Engagement Campaign and Webinars</w:t>
      </w:r>
    </w:p>
    <w:p w14:paraId="61E9A587" w14:textId="4722351E" w:rsidR="001D6B83" w:rsidRPr="001D6B83" w:rsidRDefault="001D6B83" w:rsidP="00723A36">
      <w:pPr>
        <w:rPr>
          <w:rFonts w:cstheme="minorHAnsi"/>
          <w:b/>
          <w:bCs/>
        </w:rPr>
      </w:pPr>
      <w:r>
        <w:rPr>
          <w:rFonts w:cstheme="minorHAnsi"/>
          <w:b/>
          <w:bCs/>
        </w:rPr>
        <w:t>Email content is below.</w:t>
      </w:r>
    </w:p>
    <w:p w14:paraId="2F6E36A3" w14:textId="5AD3D6E1" w:rsidR="001D6B83" w:rsidRDefault="001D6B83" w:rsidP="00723A36">
      <w:pPr>
        <w:rPr>
          <w:rFonts w:eastAsia="Times New Roman" w:cstheme="minorHAnsi"/>
          <w:b/>
          <w:smallCaps/>
          <w:noProof/>
          <w:sz w:val="28"/>
        </w:rPr>
      </w:pPr>
    </w:p>
    <w:p w14:paraId="7C954BC3" w14:textId="25BA1EC9" w:rsidR="001A539A" w:rsidRDefault="001A539A" w:rsidP="00723A36">
      <w:pPr>
        <w:rPr>
          <w:rFonts w:eastAsia="Times New Roman" w:cstheme="minorHAnsi"/>
          <w:b/>
          <w:smallCaps/>
          <w:noProof/>
          <w:sz w:val="28"/>
        </w:rPr>
      </w:pPr>
      <w:r>
        <w:rPr>
          <w:rFonts w:eastAsia="Times New Roman" w:cstheme="minorHAnsi"/>
          <w:b/>
          <w:smallCaps/>
          <w:noProof/>
          <w:sz w:val="28"/>
        </w:rPr>
        <w:t>Monthly Theme</w:t>
      </w:r>
      <w:r w:rsidR="004631EE">
        <w:rPr>
          <w:rFonts w:eastAsia="Times New Roman" w:cstheme="minorHAnsi"/>
          <w:b/>
          <w:smallCaps/>
          <w:noProof/>
          <w:sz w:val="28"/>
        </w:rPr>
        <w:t xml:space="preserve"> </w:t>
      </w:r>
    </w:p>
    <w:p w14:paraId="6961A96F" w14:textId="75D8B589" w:rsidR="00E74DD0" w:rsidRDefault="00723A36" w:rsidP="00723A36">
      <w:pPr>
        <w:rPr>
          <w:rFonts w:cstheme="minorHAnsi"/>
          <w:b/>
          <w:bCs/>
          <w:iCs/>
          <w:color w:val="1F497D"/>
          <w:sz w:val="28"/>
          <w:szCs w:val="28"/>
        </w:rPr>
      </w:pPr>
      <w:r>
        <w:rPr>
          <w:rFonts w:cstheme="minorHAnsi"/>
          <w:b/>
          <w:bCs/>
          <w:iCs/>
          <w:color w:val="1F497D"/>
          <w:sz w:val="28"/>
          <w:szCs w:val="28"/>
        </w:rPr>
        <w:t>Managing stress</w:t>
      </w:r>
    </w:p>
    <w:p w14:paraId="3C1EB392" w14:textId="2D96FF56" w:rsidR="001A539A" w:rsidRDefault="00723A36" w:rsidP="00723A36">
      <w:pPr>
        <w:pStyle w:val="Default"/>
        <w:rPr>
          <w:rFonts w:asciiTheme="minorHAnsi" w:hAnsiTheme="minorHAnsi" w:cstheme="minorHAnsi"/>
          <w:color w:val="auto"/>
          <w:sz w:val="22"/>
          <w:szCs w:val="22"/>
        </w:rPr>
      </w:pPr>
      <w:r w:rsidRPr="00723A36">
        <w:rPr>
          <w:rFonts w:asciiTheme="minorHAnsi" w:hAnsiTheme="minorHAnsi" w:cstheme="minorHAnsi"/>
          <w:color w:val="auto"/>
          <w:sz w:val="22"/>
          <w:szCs w:val="22"/>
        </w:rPr>
        <w:t>Modern life generates more types of stress now than ever before. Social scientists even point to “</w:t>
      </w:r>
      <w:proofErr w:type="spellStart"/>
      <w:r w:rsidRPr="00723A36">
        <w:rPr>
          <w:rFonts w:asciiTheme="minorHAnsi" w:hAnsiTheme="minorHAnsi" w:cstheme="minorHAnsi"/>
          <w:color w:val="auto"/>
          <w:sz w:val="22"/>
          <w:szCs w:val="22"/>
        </w:rPr>
        <w:t>microstressors</w:t>
      </w:r>
      <w:proofErr w:type="spellEnd"/>
      <w:r w:rsidRPr="00723A3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723A36">
        <w:rPr>
          <w:rFonts w:asciiTheme="minorHAnsi" w:hAnsiTheme="minorHAnsi" w:cstheme="minorHAnsi"/>
          <w:color w:val="auto"/>
          <w:sz w:val="22"/>
          <w:szCs w:val="22"/>
        </w:rPr>
        <w:t>the countless uncomfortable intrusions on our peace of</w:t>
      </w:r>
      <w:r>
        <w:rPr>
          <w:rFonts w:asciiTheme="minorHAnsi" w:hAnsiTheme="minorHAnsi" w:cstheme="minorHAnsi"/>
          <w:color w:val="auto"/>
          <w:sz w:val="22"/>
          <w:szCs w:val="22"/>
        </w:rPr>
        <w:t xml:space="preserve"> </w:t>
      </w:r>
      <w:r w:rsidRPr="00723A36">
        <w:rPr>
          <w:rFonts w:asciiTheme="minorHAnsi" w:hAnsiTheme="minorHAnsi" w:cstheme="minorHAnsi"/>
          <w:color w:val="auto"/>
          <w:sz w:val="22"/>
          <w:szCs w:val="22"/>
        </w:rPr>
        <w:t>mind throughout the day—many of</w:t>
      </w:r>
      <w:r>
        <w:rPr>
          <w:rFonts w:asciiTheme="minorHAnsi" w:hAnsiTheme="minorHAnsi" w:cstheme="minorHAnsi"/>
          <w:color w:val="auto"/>
          <w:sz w:val="22"/>
          <w:szCs w:val="22"/>
        </w:rPr>
        <w:t xml:space="preserve"> </w:t>
      </w:r>
      <w:r w:rsidRPr="00723A36">
        <w:rPr>
          <w:rFonts w:asciiTheme="minorHAnsi" w:hAnsiTheme="minorHAnsi" w:cstheme="minorHAnsi"/>
          <w:color w:val="auto"/>
          <w:sz w:val="22"/>
          <w:szCs w:val="22"/>
        </w:rPr>
        <w:t>which we don’t even</w:t>
      </w:r>
      <w:r>
        <w:rPr>
          <w:rFonts w:asciiTheme="minorHAnsi" w:hAnsiTheme="minorHAnsi" w:cstheme="minorHAnsi"/>
          <w:color w:val="auto"/>
          <w:sz w:val="22"/>
          <w:szCs w:val="22"/>
        </w:rPr>
        <w:t xml:space="preserve"> </w:t>
      </w:r>
      <w:r w:rsidRPr="00723A36">
        <w:rPr>
          <w:rFonts w:asciiTheme="minorHAnsi" w:hAnsiTheme="minorHAnsi" w:cstheme="minorHAnsi"/>
          <w:color w:val="auto"/>
          <w:sz w:val="22"/>
          <w:szCs w:val="22"/>
        </w:rPr>
        <w:t>notice or acknowledge.</w:t>
      </w:r>
      <w:r>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Learn more in this</w:t>
      </w:r>
      <w:r w:rsidR="001E2B51">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month’s</w:t>
      </w:r>
      <w:r>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 xml:space="preserve">newsletter. </w:t>
      </w:r>
    </w:p>
    <w:p w14:paraId="00DBAD6D" w14:textId="0F8D1231" w:rsidR="001A539A" w:rsidRDefault="001A539A" w:rsidP="00723A36">
      <w:pPr>
        <w:rPr>
          <w:rFonts w:cstheme="minorHAnsi"/>
          <w:sz w:val="24"/>
          <w:szCs w:val="24"/>
        </w:rPr>
      </w:pPr>
    </w:p>
    <w:p w14:paraId="0698E9B8" w14:textId="6AC1AC0E" w:rsidR="001A539A" w:rsidRDefault="001A539A" w:rsidP="00723A36">
      <w:pPr>
        <w:rPr>
          <w:rFonts w:eastAsia="Times New Roman" w:cstheme="minorHAnsi"/>
          <w:b/>
          <w:smallCaps/>
          <w:noProof/>
          <w:sz w:val="28"/>
        </w:rPr>
      </w:pPr>
      <w:r>
        <w:rPr>
          <w:rFonts w:eastAsia="Times New Roman" w:cstheme="minorHAnsi"/>
          <w:b/>
          <w:smallCaps/>
          <w:noProof/>
          <w:sz w:val="28"/>
        </w:rPr>
        <w:t>Monthly Webinar</w:t>
      </w:r>
      <w:r w:rsidR="004631EE">
        <w:rPr>
          <w:rFonts w:eastAsia="Times New Roman" w:cstheme="minorHAnsi"/>
          <w:b/>
          <w:smallCaps/>
          <w:noProof/>
          <w:sz w:val="28"/>
        </w:rPr>
        <w:t xml:space="preserve"> </w:t>
      </w:r>
    </w:p>
    <w:p w14:paraId="6F06E09E" w14:textId="77777777" w:rsidR="00723A36" w:rsidRDefault="00723A36" w:rsidP="00723A36">
      <w:pPr>
        <w:autoSpaceDE w:val="0"/>
        <w:autoSpaceDN w:val="0"/>
        <w:adjustRightInd w:val="0"/>
        <w:rPr>
          <w:rFonts w:cstheme="minorHAnsi"/>
          <w:b/>
          <w:bCs/>
          <w:iCs/>
          <w:color w:val="1F497D"/>
          <w:sz w:val="28"/>
          <w:szCs w:val="28"/>
        </w:rPr>
      </w:pPr>
      <w:r>
        <w:rPr>
          <w:rFonts w:cstheme="minorHAnsi"/>
          <w:b/>
          <w:bCs/>
          <w:iCs/>
          <w:color w:val="1F497D"/>
          <w:sz w:val="28"/>
          <w:szCs w:val="28"/>
        </w:rPr>
        <w:t>Managing Life’s Micro-Stressors | May 10</w:t>
      </w:r>
    </w:p>
    <w:p w14:paraId="5E015122" w14:textId="686C8659" w:rsidR="001A539A" w:rsidRDefault="001A539A" w:rsidP="00723A36">
      <w:pPr>
        <w:autoSpaceDE w:val="0"/>
        <w:autoSpaceDN w:val="0"/>
        <w:adjustRightInd w:val="0"/>
        <w:rPr>
          <w:rFonts w:cstheme="minorHAnsi"/>
          <w:color w:val="000000" w:themeColor="text1"/>
        </w:rPr>
      </w:pPr>
      <w:r>
        <w:rPr>
          <w:rFonts w:cstheme="minorHAnsi"/>
          <w:color w:val="000000" w:themeColor="text1"/>
        </w:rPr>
        <w:t xml:space="preserve">Join this webinar to: </w:t>
      </w:r>
    </w:p>
    <w:p w14:paraId="30A72A4D" w14:textId="77777777" w:rsidR="00723A36" w:rsidRPr="00723A36" w:rsidRDefault="00723A36" w:rsidP="00723A36">
      <w:pPr>
        <w:pStyle w:val="ListParagraph"/>
        <w:numPr>
          <w:ilvl w:val="0"/>
          <w:numId w:val="12"/>
        </w:numPr>
        <w:autoSpaceDE w:val="0"/>
        <w:autoSpaceDN w:val="0"/>
        <w:adjustRightInd w:val="0"/>
        <w:spacing w:after="0" w:line="240" w:lineRule="auto"/>
        <w:rPr>
          <w:rFonts w:cstheme="minorHAnsi"/>
        </w:rPr>
      </w:pPr>
      <w:r w:rsidRPr="00723A36">
        <w:rPr>
          <w:rFonts w:cstheme="minorHAnsi"/>
        </w:rPr>
        <w:t>Define micro-stressors</w:t>
      </w:r>
    </w:p>
    <w:p w14:paraId="180EA178" w14:textId="59060DDC" w:rsidR="00723A36" w:rsidRPr="00723A36" w:rsidRDefault="00723A36" w:rsidP="00723A36">
      <w:pPr>
        <w:pStyle w:val="ListParagraph"/>
        <w:numPr>
          <w:ilvl w:val="0"/>
          <w:numId w:val="12"/>
        </w:numPr>
        <w:autoSpaceDE w:val="0"/>
        <w:autoSpaceDN w:val="0"/>
        <w:adjustRightInd w:val="0"/>
        <w:spacing w:after="0" w:line="240" w:lineRule="auto"/>
        <w:rPr>
          <w:rFonts w:cstheme="minorHAnsi"/>
        </w:rPr>
      </w:pPr>
      <w:r w:rsidRPr="00723A36">
        <w:rPr>
          <w:rFonts w:cstheme="minorHAnsi"/>
        </w:rPr>
        <w:t>Identify common sources and causes</w:t>
      </w:r>
    </w:p>
    <w:p w14:paraId="613A798A" w14:textId="75C1291E" w:rsidR="00723A36" w:rsidRPr="00723A36" w:rsidRDefault="00723A36" w:rsidP="00723A36">
      <w:pPr>
        <w:pStyle w:val="ListParagraph"/>
        <w:numPr>
          <w:ilvl w:val="0"/>
          <w:numId w:val="12"/>
        </w:numPr>
        <w:autoSpaceDE w:val="0"/>
        <w:autoSpaceDN w:val="0"/>
        <w:adjustRightInd w:val="0"/>
        <w:spacing w:after="0" w:line="240" w:lineRule="auto"/>
        <w:rPr>
          <w:rFonts w:cstheme="minorHAnsi"/>
        </w:rPr>
      </w:pPr>
      <w:r w:rsidRPr="00723A36">
        <w:rPr>
          <w:rFonts w:cstheme="minorHAnsi"/>
        </w:rPr>
        <w:t>Describe techniques to manage micro-stress</w:t>
      </w:r>
    </w:p>
    <w:p w14:paraId="03D9AD8E" w14:textId="7A10652F" w:rsidR="001A539A" w:rsidRPr="003A2216" w:rsidRDefault="00000000" w:rsidP="00723A36">
      <w:pPr>
        <w:autoSpaceDE w:val="0"/>
        <w:autoSpaceDN w:val="0"/>
        <w:adjustRightInd w:val="0"/>
        <w:rPr>
          <w:rFonts w:cstheme="minorHAnsi"/>
          <w:b/>
          <w:sz w:val="24"/>
          <w:szCs w:val="24"/>
        </w:rPr>
      </w:pPr>
      <w:hyperlink r:id="rId8" w:history="1">
        <w:r w:rsidR="001A539A" w:rsidRPr="003A2216">
          <w:rPr>
            <w:rStyle w:val="Hyperlink"/>
            <w:rFonts w:cstheme="minorHAnsi"/>
            <w:b/>
            <w:sz w:val="24"/>
            <w:szCs w:val="24"/>
          </w:rPr>
          <w:t>Register here</w:t>
        </w:r>
      </w:hyperlink>
      <w:r w:rsidR="001A539A" w:rsidRPr="003A2216">
        <w:rPr>
          <w:rFonts w:cstheme="minorHAnsi"/>
          <w:b/>
          <w:sz w:val="24"/>
          <w:szCs w:val="24"/>
        </w:rPr>
        <w:t xml:space="preserve"> </w:t>
      </w:r>
    </w:p>
    <w:p w14:paraId="50E3E598" w14:textId="5DDE1B58" w:rsidR="001A539A" w:rsidRDefault="001A539A" w:rsidP="00723A36">
      <w:pPr>
        <w:autoSpaceDE w:val="0"/>
        <w:autoSpaceDN w:val="0"/>
        <w:adjustRightInd w:val="0"/>
        <w:rPr>
          <w:rFonts w:cstheme="minorHAnsi"/>
          <w:b/>
          <w:sz w:val="24"/>
          <w:szCs w:val="24"/>
        </w:rPr>
      </w:pPr>
    </w:p>
    <w:p w14:paraId="6092A7DA" w14:textId="703BD2B8" w:rsidR="001A539A" w:rsidRDefault="001A539A" w:rsidP="00723A36">
      <w:pPr>
        <w:rPr>
          <w:rFonts w:eastAsia="Times New Roman" w:cstheme="minorHAnsi"/>
          <w:b/>
          <w:smallCaps/>
          <w:noProof/>
          <w:sz w:val="28"/>
        </w:rPr>
      </w:pPr>
      <w:r>
        <w:rPr>
          <w:rFonts w:eastAsia="Times New Roman" w:cstheme="minorHAnsi"/>
          <w:b/>
          <w:smallCaps/>
          <w:noProof/>
          <w:sz w:val="28"/>
        </w:rPr>
        <w:t>Financial Well</w:t>
      </w:r>
      <w:r w:rsidR="00C8106D">
        <w:rPr>
          <w:rFonts w:eastAsia="Times New Roman" w:cstheme="minorHAnsi"/>
          <w:b/>
          <w:smallCaps/>
          <w:noProof/>
          <w:sz w:val="28"/>
        </w:rPr>
        <w:t>being</w:t>
      </w:r>
      <w:r>
        <w:rPr>
          <w:rFonts w:eastAsia="Times New Roman" w:cstheme="minorHAnsi"/>
          <w:b/>
          <w:smallCaps/>
          <w:noProof/>
          <w:sz w:val="28"/>
        </w:rPr>
        <w:t xml:space="preserve"> Monthly Webinar</w:t>
      </w:r>
      <w:r w:rsidR="007A264D">
        <w:rPr>
          <w:rFonts w:eastAsia="Times New Roman" w:cstheme="minorHAnsi"/>
          <w:b/>
          <w:smallCaps/>
          <w:noProof/>
          <w:sz w:val="28"/>
        </w:rPr>
        <w:t>s</w:t>
      </w:r>
    </w:p>
    <w:p w14:paraId="3A15D125" w14:textId="77777777" w:rsidR="00723A36" w:rsidRDefault="00723A36" w:rsidP="00723A36">
      <w:pPr>
        <w:autoSpaceDE w:val="0"/>
        <w:autoSpaceDN w:val="0"/>
        <w:adjustRightInd w:val="0"/>
        <w:rPr>
          <w:rFonts w:cstheme="minorHAnsi"/>
          <w:b/>
          <w:bCs/>
          <w:color w:val="1F497D"/>
          <w:sz w:val="28"/>
          <w:szCs w:val="28"/>
        </w:rPr>
      </w:pPr>
      <w:bookmarkStart w:id="0" w:name="_MailAutoSig"/>
      <w:r w:rsidRPr="00723A36">
        <w:rPr>
          <w:rFonts w:cstheme="minorHAnsi"/>
          <w:b/>
          <w:bCs/>
          <w:color w:val="1F497D"/>
          <w:sz w:val="28"/>
          <w:szCs w:val="28"/>
        </w:rPr>
        <w:t>Balancing Your Financial &amp; Emotional Wellbeing</w:t>
      </w:r>
      <w:r>
        <w:rPr>
          <w:rFonts w:cstheme="minorHAnsi"/>
          <w:b/>
          <w:bCs/>
          <w:color w:val="1F497D"/>
          <w:sz w:val="28"/>
          <w:szCs w:val="28"/>
        </w:rPr>
        <w:t xml:space="preserve"> | May 9</w:t>
      </w:r>
    </w:p>
    <w:p w14:paraId="4C8D2597" w14:textId="6F4DF82A" w:rsidR="00C8106D" w:rsidRPr="00C35736" w:rsidRDefault="00C8106D" w:rsidP="00723A36">
      <w:pPr>
        <w:rPr>
          <w:rStyle w:val="Hyperlink"/>
          <w:rFonts w:cstheme="minorHAnsi"/>
        </w:rPr>
      </w:pPr>
      <w:r w:rsidRPr="00C35736">
        <w:rPr>
          <w:rFonts w:cstheme="minorHAnsi"/>
        </w:rPr>
        <w:t xml:space="preserve">Register here: </w:t>
      </w:r>
      <w:hyperlink r:id="rId9" w:history="1">
        <w:r w:rsidRPr="00C35736">
          <w:rPr>
            <w:rStyle w:val="Hyperlink"/>
            <w:rFonts w:cstheme="minorHAnsi"/>
          </w:rPr>
          <w:t>9 am PT</w:t>
        </w:r>
      </w:hyperlink>
      <w:r w:rsidRPr="00C35736">
        <w:rPr>
          <w:rFonts w:cstheme="minorHAnsi"/>
        </w:rPr>
        <w:t xml:space="preserve"> | </w:t>
      </w:r>
      <w:hyperlink r:id="rId10" w:history="1">
        <w:r w:rsidRPr="00E74DD0">
          <w:rPr>
            <w:rStyle w:val="Hyperlink"/>
            <w:rFonts w:cstheme="minorHAnsi"/>
          </w:rPr>
          <w:t>12 pm PT</w:t>
        </w:r>
      </w:hyperlink>
      <w:r w:rsidRPr="00C35736">
        <w:rPr>
          <w:rStyle w:val="Hyperlink"/>
          <w:rFonts w:cstheme="minorHAnsi"/>
        </w:rPr>
        <w:t xml:space="preserve"> </w:t>
      </w:r>
    </w:p>
    <w:bookmarkEnd w:id="0"/>
    <w:p w14:paraId="20065FF2" w14:textId="17BE7582" w:rsidR="001E2B51" w:rsidRDefault="00723A36" w:rsidP="00723A36">
      <w:pPr>
        <w:rPr>
          <w:rFonts w:eastAsia="Times New Roman" w:cstheme="minorHAnsi"/>
          <w:color w:val="000000"/>
        </w:rPr>
      </w:pPr>
      <w:r w:rsidRPr="00723A36">
        <w:rPr>
          <w:rFonts w:eastAsia="Times New Roman" w:cstheme="minorHAnsi"/>
          <w:color w:val="000000"/>
        </w:rPr>
        <w:t>Stress is something everyone experiences. Financial and emotional strains are often simultaneous and can significantly influence your life. This webinar will walk through common financial and emotional challenges and offer tips on how to manage them, including getting assistance from professionals.</w:t>
      </w:r>
    </w:p>
    <w:p w14:paraId="00AEA870" w14:textId="77777777" w:rsidR="00723A36" w:rsidRDefault="00723A36" w:rsidP="00723A36">
      <w:pPr>
        <w:rPr>
          <w:rFonts w:eastAsia="Times New Roman" w:cstheme="minorHAnsi"/>
          <w:color w:val="000000"/>
        </w:rPr>
      </w:pPr>
    </w:p>
    <w:p w14:paraId="06C05D1A" w14:textId="77777777" w:rsidR="00723A36" w:rsidRDefault="00723A36" w:rsidP="00723A36">
      <w:pPr>
        <w:rPr>
          <w:rFonts w:cstheme="minorHAnsi"/>
          <w:b/>
          <w:bCs/>
          <w:color w:val="1F497D"/>
          <w:sz w:val="28"/>
          <w:szCs w:val="28"/>
        </w:rPr>
      </w:pPr>
      <w:r>
        <w:rPr>
          <w:rFonts w:cstheme="minorHAnsi"/>
          <w:b/>
          <w:bCs/>
          <w:color w:val="1F497D"/>
          <w:sz w:val="28"/>
          <w:szCs w:val="28"/>
        </w:rPr>
        <w:t>Mortgage Basics | May 25</w:t>
      </w:r>
    </w:p>
    <w:p w14:paraId="19CB5974" w14:textId="52FF951D" w:rsidR="001E2B51" w:rsidRPr="001E2B51" w:rsidRDefault="001E2B51" w:rsidP="00723A36">
      <w:pPr>
        <w:rPr>
          <w:rFonts w:cstheme="minorHAnsi"/>
        </w:rPr>
      </w:pPr>
      <w:r w:rsidRPr="001E2B51">
        <w:rPr>
          <w:rFonts w:cstheme="minorHAnsi"/>
        </w:rPr>
        <w:t xml:space="preserve">Register here: </w:t>
      </w:r>
      <w:hyperlink r:id="rId11" w:history="1">
        <w:r w:rsidRPr="001E2B51">
          <w:rPr>
            <w:rStyle w:val="Hyperlink"/>
            <w:rFonts w:cstheme="minorHAnsi"/>
          </w:rPr>
          <w:t>9 am PT</w:t>
        </w:r>
      </w:hyperlink>
      <w:r w:rsidRPr="001E2B51">
        <w:rPr>
          <w:rFonts w:cstheme="minorHAnsi"/>
        </w:rPr>
        <w:t xml:space="preserve"> | </w:t>
      </w:r>
      <w:hyperlink r:id="rId12" w:history="1">
        <w:r w:rsidRPr="001E2B51">
          <w:rPr>
            <w:rStyle w:val="Hyperlink"/>
            <w:rFonts w:cstheme="minorHAnsi"/>
          </w:rPr>
          <w:t>12 pm PT</w:t>
        </w:r>
      </w:hyperlink>
    </w:p>
    <w:p w14:paraId="7FEBC3DC" w14:textId="75DAD74D" w:rsidR="001E2B51" w:rsidRPr="001E2B51" w:rsidRDefault="00723A36" w:rsidP="00723A36">
      <w:pPr>
        <w:rPr>
          <w:rFonts w:cstheme="minorHAnsi"/>
        </w:rPr>
      </w:pPr>
      <w:r w:rsidRPr="00723A36">
        <w:rPr>
          <w:rFonts w:cstheme="minorHAnsi"/>
        </w:rPr>
        <w:t>Obtaining your mortgage doesn’t have to feel overwhelming. This webinar will simplify the major components of a mortgage, explaining where to start and the requirements of various loan options. We’ll also examine interest rates, closing costs and the fees involved in getting a loan.</w:t>
      </w:r>
    </w:p>
    <w:sectPr w:rsidR="001E2B51" w:rsidRPr="001E2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6186" w14:textId="77777777" w:rsidR="00186CFB" w:rsidRDefault="00186CFB" w:rsidP="001D6B83">
      <w:r>
        <w:separator/>
      </w:r>
    </w:p>
  </w:endnote>
  <w:endnote w:type="continuationSeparator" w:id="0">
    <w:p w14:paraId="768736A3" w14:textId="77777777" w:rsidR="00186CFB" w:rsidRDefault="00186CFB"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Aller Light"/>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15B3" w14:textId="77777777" w:rsidR="00186CFB" w:rsidRDefault="00186CFB" w:rsidP="001D6B83">
      <w:r>
        <w:separator/>
      </w:r>
    </w:p>
  </w:footnote>
  <w:footnote w:type="continuationSeparator" w:id="0">
    <w:p w14:paraId="3D499926" w14:textId="77777777" w:rsidR="00186CFB" w:rsidRDefault="00186CFB"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BFA"/>
    <w:multiLevelType w:val="hybridMultilevel"/>
    <w:tmpl w:val="BE0AF5A6"/>
    <w:lvl w:ilvl="0" w:tplc="04090001">
      <w:start w:val="1"/>
      <w:numFmt w:val="bullet"/>
      <w:lvlText w:val=""/>
      <w:lvlJc w:val="left"/>
      <w:pPr>
        <w:ind w:left="720" w:hanging="360"/>
      </w:pPr>
      <w:rPr>
        <w:rFonts w:ascii="Symbol" w:hAnsi="Symbol" w:hint="default"/>
      </w:rPr>
    </w:lvl>
    <w:lvl w:ilvl="1" w:tplc="A72CDEC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503C0"/>
    <w:multiLevelType w:val="hybridMultilevel"/>
    <w:tmpl w:val="66F2C96C"/>
    <w:lvl w:ilvl="0" w:tplc="04090001">
      <w:start w:val="1"/>
      <w:numFmt w:val="bullet"/>
      <w:lvlText w:val=""/>
      <w:lvlJc w:val="left"/>
      <w:pPr>
        <w:ind w:left="720" w:hanging="360"/>
      </w:pPr>
      <w:rPr>
        <w:rFonts w:ascii="Symbol" w:hAnsi="Symbol" w:hint="default"/>
      </w:rPr>
    </w:lvl>
    <w:lvl w:ilvl="1" w:tplc="F27E7F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54792"/>
    <w:multiLevelType w:val="hybridMultilevel"/>
    <w:tmpl w:val="E78EE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CC665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A4045F"/>
    <w:multiLevelType w:val="hybridMultilevel"/>
    <w:tmpl w:val="A49C61A0"/>
    <w:lvl w:ilvl="0" w:tplc="04090001">
      <w:start w:val="1"/>
      <w:numFmt w:val="bullet"/>
      <w:lvlText w:val=""/>
      <w:lvlJc w:val="left"/>
      <w:pPr>
        <w:ind w:left="720" w:hanging="360"/>
      </w:pPr>
      <w:rPr>
        <w:rFonts w:ascii="Symbol" w:hAnsi="Symbol" w:hint="default"/>
      </w:rPr>
    </w:lvl>
    <w:lvl w:ilvl="1" w:tplc="8EDABBD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42386"/>
    <w:multiLevelType w:val="hybridMultilevel"/>
    <w:tmpl w:val="F0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5233F"/>
    <w:multiLevelType w:val="hybridMultilevel"/>
    <w:tmpl w:val="92ECD756"/>
    <w:lvl w:ilvl="0" w:tplc="04090001">
      <w:start w:val="1"/>
      <w:numFmt w:val="bullet"/>
      <w:lvlText w:val=""/>
      <w:lvlJc w:val="left"/>
      <w:pPr>
        <w:ind w:left="720" w:hanging="360"/>
      </w:pPr>
      <w:rPr>
        <w:rFonts w:ascii="Symbol" w:hAnsi="Symbol" w:hint="default"/>
      </w:rPr>
    </w:lvl>
    <w:lvl w:ilvl="1" w:tplc="892859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D2242"/>
    <w:multiLevelType w:val="hybridMultilevel"/>
    <w:tmpl w:val="CAB04134"/>
    <w:lvl w:ilvl="0" w:tplc="04090001">
      <w:start w:val="1"/>
      <w:numFmt w:val="bullet"/>
      <w:lvlText w:val=""/>
      <w:lvlJc w:val="left"/>
      <w:pPr>
        <w:ind w:left="360" w:hanging="360"/>
      </w:pPr>
      <w:rPr>
        <w:rFonts w:ascii="Symbol" w:hAnsi="Symbol" w:hint="default"/>
      </w:rPr>
    </w:lvl>
    <w:lvl w:ilvl="1" w:tplc="C8086EAC">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E9035C"/>
    <w:multiLevelType w:val="hybridMultilevel"/>
    <w:tmpl w:val="92041AA2"/>
    <w:lvl w:ilvl="0" w:tplc="DFCEA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318541">
    <w:abstractNumId w:val="11"/>
  </w:num>
  <w:num w:numId="2" w16cid:durableId="1630939942">
    <w:abstractNumId w:val="3"/>
  </w:num>
  <w:num w:numId="3" w16cid:durableId="1899586213">
    <w:abstractNumId w:val="4"/>
  </w:num>
  <w:num w:numId="4" w16cid:durableId="1558853178">
    <w:abstractNumId w:val="9"/>
  </w:num>
  <w:num w:numId="5" w16cid:durableId="347410660">
    <w:abstractNumId w:val="1"/>
  </w:num>
  <w:num w:numId="6" w16cid:durableId="232668653">
    <w:abstractNumId w:val="7"/>
  </w:num>
  <w:num w:numId="7" w16cid:durableId="523792848">
    <w:abstractNumId w:val="10"/>
  </w:num>
  <w:num w:numId="8" w16cid:durableId="1586916765">
    <w:abstractNumId w:val="5"/>
  </w:num>
  <w:num w:numId="9" w16cid:durableId="1140271937">
    <w:abstractNumId w:val="2"/>
  </w:num>
  <w:num w:numId="10" w16cid:durableId="655035461">
    <w:abstractNumId w:val="8"/>
  </w:num>
  <w:num w:numId="11" w16cid:durableId="1352954077">
    <w:abstractNumId w:val="0"/>
  </w:num>
  <w:num w:numId="12" w16cid:durableId="2089961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B2A1D"/>
    <w:rsid w:val="0012760B"/>
    <w:rsid w:val="00186CFB"/>
    <w:rsid w:val="001A539A"/>
    <w:rsid w:val="001D6B83"/>
    <w:rsid w:val="001E2B51"/>
    <w:rsid w:val="003A2216"/>
    <w:rsid w:val="004631EE"/>
    <w:rsid w:val="005C1138"/>
    <w:rsid w:val="00723A36"/>
    <w:rsid w:val="007A264D"/>
    <w:rsid w:val="008D5FFA"/>
    <w:rsid w:val="00954884"/>
    <w:rsid w:val="00A657D3"/>
    <w:rsid w:val="00C8106D"/>
    <w:rsid w:val="00E0478B"/>
    <w:rsid w:val="00E74DD0"/>
    <w:rsid w:val="00EA1AE7"/>
    <w:rsid w:val="00F7688C"/>
    <w:rsid w:val="00F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EA1AE7"/>
    <w:pPr>
      <w:spacing w:line="201" w:lineRule="atLeast"/>
    </w:pPr>
    <w:rPr>
      <w:rFonts w:ascii="Aller Light" w:hAnsi="Aller Light" w:cstheme="minorBidi"/>
      <w:color w:val="auto"/>
    </w:rPr>
  </w:style>
  <w:style w:type="paragraph" w:customStyle="1" w:styleId="Pa3">
    <w:name w:val="Pa3"/>
    <w:basedOn w:val="Default"/>
    <w:next w:val="Default"/>
    <w:uiPriority w:val="99"/>
    <w:rsid w:val="00EA1AE7"/>
    <w:pPr>
      <w:spacing w:line="201" w:lineRule="atLeast"/>
    </w:pPr>
    <w:rPr>
      <w:rFonts w:ascii="Aller Light" w:hAnsi="Aller Light" w:cstheme="minorBidi"/>
      <w:color w:val="auto"/>
    </w:rPr>
  </w:style>
  <w:style w:type="character" w:customStyle="1" w:styleId="A3">
    <w:name w:val="A3"/>
    <w:uiPriority w:val="99"/>
    <w:rsid w:val="00EA1AE7"/>
    <w:rPr>
      <w:rFonts w:ascii="Aller" w:hAnsi="Aller" w:cs="Aller"/>
      <w:color w:val="0088CE"/>
      <w:sz w:val="20"/>
      <w:szCs w:val="20"/>
      <w:u w:val="single"/>
    </w:rPr>
  </w:style>
  <w:style w:type="character" w:styleId="UnresolvedMention">
    <w:name w:val="Unresolved Mention"/>
    <w:basedOn w:val="DefaultParagraphFont"/>
    <w:uiPriority w:val="99"/>
    <w:semiHidden/>
    <w:unhideWhenUsed/>
    <w:rsid w:val="00EA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qzqvky4bzcf/event/registr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secureadvantage.zoom.us/webinar/register/2116661128091/WN_pJq09Q9cTnSV6s4EbSt_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1616661123433/WN_qihuQjcDQGajoWpQAzGszg" TargetMode="External"/><Relationship Id="rId5" Type="http://schemas.openxmlformats.org/officeDocument/2006/relationships/footnotes" Target="footnotes.xml"/><Relationship Id="rId10" Type="http://schemas.openxmlformats.org/officeDocument/2006/relationships/hyperlink" Target="https://mysecureadvantage.zoom.us/webinar/register/4316661075872/WN_vAvd_ZpiT8-imCcYbo6YfA" TargetMode="External"/><Relationship Id="rId4" Type="http://schemas.openxmlformats.org/officeDocument/2006/relationships/webSettings" Target="webSettings.xml"/><Relationship Id="rId9" Type="http://schemas.openxmlformats.org/officeDocument/2006/relationships/hyperlink" Target="https://mysecureadvantage.zoom.us/webinar/register/8816661073259/WN_9_qpioyKTOaZRL9Z4iLKZ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3</cp:revision>
  <dcterms:created xsi:type="dcterms:W3CDTF">2023-02-17T19:27:00Z</dcterms:created>
  <dcterms:modified xsi:type="dcterms:W3CDTF">2023-02-17T19:31:00Z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y fmtid="{D5CDD505-2E9C-101B-9397-08002B2CF9AE}" pid="9" name="GrammarlyDocumentId">
    <vt:lpwstr>e3aa9f81a25036174aaefe1c85dce91594af19fca209d4c8babb81a1fadc472a</vt:lpwstr>
  </property>
</Properties>
</file>