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8AFB" w14:textId="2B04FFA1" w:rsidR="002D4AB2" w:rsidRDefault="002D4AB2" w:rsidP="002D4AB2">
      <w:pPr>
        <w:rPr>
          <w:rFonts w:eastAsia="Times New Roman" w:cstheme="minorHAnsi"/>
          <w:b/>
          <w:smallCaps/>
          <w:noProof/>
          <w:sz w:val="28"/>
        </w:rPr>
      </w:pPr>
      <w:r>
        <w:rPr>
          <w:rFonts w:eastAsia="Times New Roman" w:cstheme="minorHAnsi"/>
          <w:b/>
          <w:smallCaps/>
          <w:noProof/>
          <w:sz w:val="28"/>
        </w:rPr>
        <w:t>Subject line:</w:t>
      </w:r>
      <w:r w:rsidRPr="002D4AB2">
        <w:t xml:space="preserve"> </w:t>
      </w:r>
      <w:r w:rsidR="005D0E1E" w:rsidRPr="005D0E1E">
        <w:rPr>
          <w:rFonts w:eastAsia="Times New Roman" w:cstheme="minorHAnsi"/>
          <w:b/>
          <w:smallCaps/>
          <w:noProof/>
          <w:sz w:val="28"/>
        </w:rPr>
        <w:t>Magellan Bulletin – December 2023 Momentum Engagement Campaign and Webinars</w:t>
      </w:r>
    </w:p>
    <w:p w14:paraId="426C2C56" w14:textId="77777777" w:rsidR="005D0E1E" w:rsidRDefault="005D0E1E" w:rsidP="005D0E1E">
      <w:pPr>
        <w:rPr>
          <w:rFonts w:eastAsia="Times New Roman" w:cstheme="minorHAnsi"/>
          <w:b/>
          <w:smallCaps/>
          <w:noProof/>
          <w:sz w:val="28"/>
        </w:rPr>
      </w:pPr>
    </w:p>
    <w:p w14:paraId="5D4BBAD1" w14:textId="3C37C422" w:rsidR="005D0E1E" w:rsidRDefault="005D0E1E" w:rsidP="005D0E1E">
      <w:pPr>
        <w:rPr>
          <w:rFonts w:eastAsia="Times New Roman" w:cstheme="minorHAnsi"/>
          <w:b/>
          <w:smallCaps/>
          <w:noProof/>
          <w:sz w:val="28"/>
        </w:rPr>
      </w:pPr>
      <w:r>
        <w:rPr>
          <w:rFonts w:eastAsia="Times New Roman" w:cstheme="minorHAnsi"/>
          <w:b/>
          <w:smallCaps/>
          <w:noProof/>
          <w:sz w:val="28"/>
        </w:rPr>
        <w:t xml:space="preserve">Monthly Theme – Employees &amp; Managers </w:t>
      </w:r>
    </w:p>
    <w:p w14:paraId="3D4ADC43" w14:textId="77777777" w:rsidR="005D0E1E" w:rsidRDefault="005D0E1E" w:rsidP="005D0E1E">
      <w:pPr>
        <w:rPr>
          <w:rFonts w:cstheme="minorHAnsi"/>
          <w:b/>
          <w:bCs/>
          <w:iCs/>
          <w:color w:val="1F497D"/>
          <w:sz w:val="28"/>
          <w:szCs w:val="28"/>
        </w:rPr>
      </w:pPr>
      <w:r>
        <w:rPr>
          <w:rFonts w:cstheme="minorHAnsi"/>
          <w:b/>
          <w:bCs/>
          <w:iCs/>
          <w:color w:val="1F497D"/>
          <w:sz w:val="28"/>
          <w:szCs w:val="28"/>
        </w:rPr>
        <w:t>Emotional wellbeing</w:t>
      </w:r>
    </w:p>
    <w:p w14:paraId="7BF0C53C" w14:textId="5CA6199F" w:rsidR="005D0E1E" w:rsidRDefault="005D0E1E" w:rsidP="005D0E1E">
      <w:pPr>
        <w:pStyle w:val="Default"/>
        <w:rPr>
          <w:rFonts w:asciiTheme="minorHAnsi" w:hAnsiTheme="minorHAnsi" w:cstheme="minorHAnsi"/>
          <w:color w:val="auto"/>
          <w:sz w:val="22"/>
          <w:szCs w:val="22"/>
        </w:rPr>
      </w:pPr>
      <w:r>
        <w:rPr>
          <w:noProof/>
        </w:rPr>
        <w:drawing>
          <wp:anchor distT="0" distB="0" distL="114300" distR="114300" simplePos="0" relativeHeight="251659264" behindDoc="0" locked="0" layoutInCell="1" allowOverlap="1" wp14:anchorId="6079EA1B" wp14:editId="6B31D807">
            <wp:simplePos x="0" y="0"/>
            <wp:positionH relativeFrom="margin">
              <wp:align>right</wp:align>
            </wp:positionH>
            <wp:positionV relativeFrom="margin">
              <wp:posOffset>1094105</wp:posOffset>
            </wp:positionV>
            <wp:extent cx="2224405" cy="2284730"/>
            <wp:effectExtent l="0" t="0" r="4445" b="1270"/>
            <wp:wrapSquare wrapText="bothSides"/>
            <wp:docPr id="2000439624" name="Picture 5" descr="A group of posters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39624" name="Picture 5" descr="A group of posters with text and imag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4405" cy="228473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auto"/>
          <w:sz w:val="22"/>
          <w:szCs w:val="22"/>
        </w:rPr>
        <w:t xml:space="preserve">When people have emotional wellbeing, they’re able to maintain supportive relationships, keep their emotions balanced and face life’s challenges with resilience. They’re flexible in adapting to new situations, and they make room for fun in their day. Learn more in this month’s newsletters. </w:t>
      </w:r>
    </w:p>
    <w:p w14:paraId="5ECB9943" w14:textId="3C387325" w:rsidR="005D0E1E" w:rsidRDefault="005D0E1E" w:rsidP="005D0E1E">
      <w:pPr>
        <w:rPr>
          <w:rFonts w:cstheme="minorHAnsi"/>
          <w:sz w:val="24"/>
          <w:szCs w:val="24"/>
        </w:rPr>
      </w:pPr>
    </w:p>
    <w:p w14:paraId="43C392F4" w14:textId="77777777" w:rsidR="005D0E1E" w:rsidRDefault="005D0E1E" w:rsidP="005D0E1E">
      <w:pPr>
        <w:rPr>
          <w:rFonts w:eastAsia="Times New Roman" w:cstheme="minorHAnsi"/>
          <w:b/>
          <w:smallCaps/>
          <w:noProof/>
          <w:sz w:val="28"/>
        </w:rPr>
      </w:pPr>
      <w:r>
        <w:rPr>
          <w:rFonts w:eastAsia="Times New Roman" w:cstheme="minorHAnsi"/>
          <w:b/>
          <w:smallCaps/>
          <w:noProof/>
          <w:sz w:val="28"/>
        </w:rPr>
        <w:t xml:space="preserve">Monthly Webinar  – Employees </w:t>
      </w:r>
    </w:p>
    <w:p w14:paraId="40E97EE5" w14:textId="77777777" w:rsidR="005D0E1E" w:rsidRDefault="005D0E1E" w:rsidP="005D0E1E">
      <w:pPr>
        <w:autoSpaceDE w:val="0"/>
        <w:autoSpaceDN w:val="0"/>
        <w:adjustRightInd w:val="0"/>
        <w:rPr>
          <w:rFonts w:cstheme="minorHAnsi"/>
          <w:b/>
          <w:bCs/>
          <w:iCs/>
          <w:color w:val="1F497D"/>
          <w:sz w:val="28"/>
          <w:szCs w:val="28"/>
        </w:rPr>
      </w:pPr>
      <w:r>
        <w:rPr>
          <w:rFonts w:cstheme="minorHAnsi"/>
          <w:b/>
          <w:bCs/>
          <w:iCs/>
          <w:color w:val="1F497D"/>
          <w:sz w:val="28"/>
          <w:szCs w:val="28"/>
        </w:rPr>
        <w:t>Coping with Grief and Loss | December 13</w:t>
      </w:r>
    </w:p>
    <w:p w14:paraId="58B5F261" w14:textId="77777777" w:rsidR="005D0E1E" w:rsidRDefault="005D0E1E" w:rsidP="005D0E1E">
      <w:pPr>
        <w:autoSpaceDE w:val="0"/>
        <w:autoSpaceDN w:val="0"/>
        <w:adjustRightInd w:val="0"/>
        <w:rPr>
          <w:rFonts w:cstheme="minorHAnsi"/>
          <w:color w:val="000000" w:themeColor="text1"/>
        </w:rPr>
      </w:pPr>
      <w:r>
        <w:rPr>
          <w:rFonts w:cstheme="minorHAnsi"/>
          <w:color w:val="000000" w:themeColor="text1"/>
        </w:rPr>
        <w:t xml:space="preserve">Join this webinar to: </w:t>
      </w:r>
    </w:p>
    <w:p w14:paraId="57204F40" w14:textId="77777777" w:rsidR="005D0E1E" w:rsidRDefault="005D0E1E" w:rsidP="005D0E1E">
      <w:pPr>
        <w:pStyle w:val="ListParagraph"/>
        <w:numPr>
          <w:ilvl w:val="0"/>
          <w:numId w:val="3"/>
        </w:numPr>
        <w:autoSpaceDE w:val="0"/>
        <w:autoSpaceDN w:val="0"/>
        <w:adjustRightInd w:val="0"/>
        <w:spacing w:after="0" w:line="240" w:lineRule="auto"/>
        <w:rPr>
          <w:rFonts w:cstheme="minorHAnsi"/>
        </w:rPr>
      </w:pPr>
      <w:r>
        <w:rPr>
          <w:rFonts w:cstheme="minorHAnsi"/>
        </w:rPr>
        <w:t xml:space="preserve">Define grief, bereavement and </w:t>
      </w:r>
      <w:proofErr w:type="gramStart"/>
      <w:r>
        <w:rPr>
          <w:rFonts w:cstheme="minorHAnsi"/>
        </w:rPr>
        <w:t>mourning</w:t>
      </w:r>
      <w:proofErr w:type="gramEnd"/>
      <w:r>
        <w:rPr>
          <w:rFonts w:cstheme="minorHAnsi"/>
        </w:rPr>
        <w:t xml:space="preserve"> </w:t>
      </w:r>
    </w:p>
    <w:p w14:paraId="0D8D2631" w14:textId="77777777" w:rsidR="005D0E1E" w:rsidRDefault="005D0E1E" w:rsidP="005D0E1E">
      <w:pPr>
        <w:pStyle w:val="ListParagraph"/>
        <w:numPr>
          <w:ilvl w:val="0"/>
          <w:numId w:val="3"/>
        </w:numPr>
        <w:autoSpaceDE w:val="0"/>
        <w:autoSpaceDN w:val="0"/>
        <w:adjustRightInd w:val="0"/>
        <w:spacing w:after="0" w:line="240" w:lineRule="auto"/>
        <w:rPr>
          <w:rFonts w:cstheme="minorHAnsi"/>
        </w:rPr>
      </w:pPr>
      <w:r>
        <w:rPr>
          <w:rFonts w:cstheme="minorHAnsi"/>
        </w:rPr>
        <w:t xml:space="preserve">Describe the experience of </w:t>
      </w:r>
      <w:proofErr w:type="gramStart"/>
      <w:r>
        <w:rPr>
          <w:rFonts w:cstheme="minorHAnsi"/>
        </w:rPr>
        <w:t>grief</w:t>
      </w:r>
      <w:proofErr w:type="gramEnd"/>
      <w:r>
        <w:rPr>
          <w:rFonts w:cstheme="minorHAnsi"/>
        </w:rPr>
        <w:t xml:space="preserve"> </w:t>
      </w:r>
    </w:p>
    <w:p w14:paraId="7AFED467" w14:textId="77777777" w:rsidR="005D0E1E" w:rsidRDefault="005D0E1E" w:rsidP="005D0E1E">
      <w:pPr>
        <w:pStyle w:val="ListParagraph"/>
        <w:numPr>
          <w:ilvl w:val="0"/>
          <w:numId w:val="3"/>
        </w:numPr>
        <w:autoSpaceDE w:val="0"/>
        <w:autoSpaceDN w:val="0"/>
        <w:adjustRightInd w:val="0"/>
        <w:spacing w:after="0" w:line="240" w:lineRule="auto"/>
        <w:rPr>
          <w:rFonts w:cstheme="minorHAnsi"/>
        </w:rPr>
      </w:pPr>
      <w:r>
        <w:rPr>
          <w:rFonts w:cstheme="minorHAnsi"/>
        </w:rPr>
        <w:t xml:space="preserve">Identify how to care for yourself as you </w:t>
      </w:r>
      <w:proofErr w:type="gramStart"/>
      <w:r>
        <w:rPr>
          <w:rFonts w:cstheme="minorHAnsi"/>
        </w:rPr>
        <w:t>grieve</w:t>
      </w:r>
      <w:proofErr w:type="gramEnd"/>
      <w:r>
        <w:rPr>
          <w:rFonts w:cstheme="minorHAnsi"/>
        </w:rPr>
        <w:t xml:space="preserve"> </w:t>
      </w:r>
    </w:p>
    <w:p w14:paraId="1D2772E0" w14:textId="77777777" w:rsidR="005D0E1E" w:rsidRDefault="005D0E1E" w:rsidP="005D0E1E">
      <w:pPr>
        <w:autoSpaceDE w:val="0"/>
        <w:autoSpaceDN w:val="0"/>
        <w:adjustRightInd w:val="0"/>
        <w:rPr>
          <w:rFonts w:cstheme="minorHAnsi"/>
          <w:b/>
          <w:sz w:val="24"/>
          <w:szCs w:val="24"/>
        </w:rPr>
      </w:pPr>
      <w:hyperlink r:id="rId9" w:history="1">
        <w:r>
          <w:rPr>
            <w:rStyle w:val="Hyperlink"/>
            <w:rFonts w:cstheme="minorHAnsi"/>
            <w:b/>
            <w:sz w:val="24"/>
            <w:szCs w:val="24"/>
          </w:rPr>
          <w:t>Register here</w:t>
        </w:r>
      </w:hyperlink>
      <w:r>
        <w:rPr>
          <w:rFonts w:cstheme="minorHAnsi"/>
          <w:b/>
          <w:sz w:val="24"/>
          <w:szCs w:val="24"/>
        </w:rPr>
        <w:t xml:space="preserve"> </w:t>
      </w:r>
    </w:p>
    <w:p w14:paraId="0D6EADCE" w14:textId="77777777" w:rsidR="005D0E1E" w:rsidRDefault="005D0E1E" w:rsidP="005D0E1E">
      <w:pPr>
        <w:rPr>
          <w:rFonts w:eastAsia="Times New Roman" w:cstheme="minorHAnsi"/>
          <w:b/>
          <w:smallCaps/>
          <w:noProof/>
          <w:sz w:val="28"/>
        </w:rPr>
      </w:pPr>
    </w:p>
    <w:p w14:paraId="6A0E74AD" w14:textId="77777777" w:rsidR="005D0E1E" w:rsidRDefault="005D0E1E" w:rsidP="005D0E1E">
      <w:pPr>
        <w:rPr>
          <w:rFonts w:eastAsia="Times New Roman" w:cstheme="minorHAnsi"/>
          <w:b/>
          <w:smallCaps/>
          <w:noProof/>
          <w:sz w:val="28"/>
        </w:rPr>
      </w:pPr>
      <w:r>
        <w:rPr>
          <w:rFonts w:eastAsia="Times New Roman" w:cstheme="minorHAnsi"/>
          <w:b/>
          <w:smallCaps/>
          <w:noProof/>
          <w:sz w:val="28"/>
        </w:rPr>
        <w:t xml:space="preserve">Monthly Webinar  – Managers </w:t>
      </w:r>
    </w:p>
    <w:p w14:paraId="479EFD92" w14:textId="77777777" w:rsidR="005D0E1E" w:rsidRDefault="005D0E1E" w:rsidP="005D0E1E">
      <w:pPr>
        <w:autoSpaceDE w:val="0"/>
        <w:autoSpaceDN w:val="0"/>
        <w:adjustRightInd w:val="0"/>
        <w:rPr>
          <w:rFonts w:cstheme="minorHAnsi"/>
          <w:b/>
          <w:bCs/>
          <w:iCs/>
          <w:color w:val="1F497D"/>
          <w:sz w:val="28"/>
          <w:szCs w:val="28"/>
        </w:rPr>
      </w:pPr>
      <w:r>
        <w:rPr>
          <w:rFonts w:cstheme="minorHAnsi"/>
          <w:b/>
          <w:bCs/>
          <w:iCs/>
          <w:color w:val="1F497D"/>
          <w:sz w:val="28"/>
          <w:szCs w:val="28"/>
        </w:rPr>
        <w:t>Emotional Wellbeing for Leaders | December 6</w:t>
      </w:r>
    </w:p>
    <w:p w14:paraId="39729305" w14:textId="77777777" w:rsidR="005D0E1E" w:rsidRDefault="005D0E1E" w:rsidP="005D0E1E">
      <w:pPr>
        <w:autoSpaceDE w:val="0"/>
        <w:autoSpaceDN w:val="0"/>
        <w:adjustRightInd w:val="0"/>
        <w:rPr>
          <w:rFonts w:cstheme="minorHAnsi"/>
          <w:color w:val="000000" w:themeColor="text1"/>
        </w:rPr>
      </w:pPr>
      <w:r>
        <w:rPr>
          <w:rFonts w:cstheme="minorHAnsi"/>
          <w:color w:val="000000" w:themeColor="text1"/>
        </w:rPr>
        <w:t xml:space="preserve">Join this webinar to: </w:t>
      </w:r>
    </w:p>
    <w:p w14:paraId="7B7EFD81" w14:textId="77777777" w:rsidR="005D0E1E" w:rsidRDefault="005D0E1E" w:rsidP="005D0E1E">
      <w:pPr>
        <w:pStyle w:val="ListParagraph"/>
        <w:numPr>
          <w:ilvl w:val="0"/>
          <w:numId w:val="3"/>
        </w:numPr>
        <w:autoSpaceDE w:val="0"/>
        <w:autoSpaceDN w:val="0"/>
        <w:adjustRightInd w:val="0"/>
        <w:spacing w:after="0" w:line="240" w:lineRule="auto"/>
        <w:rPr>
          <w:rFonts w:cstheme="minorHAnsi"/>
        </w:rPr>
      </w:pPr>
      <w:r>
        <w:rPr>
          <w:rFonts w:cstheme="minorHAnsi"/>
        </w:rPr>
        <w:t xml:space="preserve">Understand the importance of emotional wellbeing to leaders and </w:t>
      </w:r>
      <w:proofErr w:type="gramStart"/>
      <w:r>
        <w:rPr>
          <w:rFonts w:cstheme="minorHAnsi"/>
        </w:rPr>
        <w:t>employees</w:t>
      </w:r>
      <w:proofErr w:type="gramEnd"/>
      <w:r>
        <w:rPr>
          <w:rFonts w:cstheme="minorHAnsi"/>
        </w:rPr>
        <w:t xml:space="preserve"> </w:t>
      </w:r>
    </w:p>
    <w:p w14:paraId="51D04422" w14:textId="77777777" w:rsidR="005D0E1E" w:rsidRDefault="005D0E1E" w:rsidP="005D0E1E">
      <w:pPr>
        <w:pStyle w:val="ListParagraph"/>
        <w:numPr>
          <w:ilvl w:val="0"/>
          <w:numId w:val="3"/>
        </w:numPr>
        <w:autoSpaceDE w:val="0"/>
        <w:autoSpaceDN w:val="0"/>
        <w:adjustRightInd w:val="0"/>
        <w:spacing w:after="0" w:line="240" w:lineRule="auto"/>
        <w:rPr>
          <w:rFonts w:cstheme="minorHAnsi"/>
        </w:rPr>
      </w:pPr>
      <w:r>
        <w:rPr>
          <w:rFonts w:cstheme="minorHAnsi"/>
        </w:rPr>
        <w:t xml:space="preserve">List strategies to enhance your </w:t>
      </w:r>
      <w:proofErr w:type="gramStart"/>
      <w:r>
        <w:rPr>
          <w:rFonts w:cstheme="minorHAnsi"/>
        </w:rPr>
        <w:t>wellbeing</w:t>
      </w:r>
      <w:proofErr w:type="gramEnd"/>
      <w:r>
        <w:rPr>
          <w:rFonts w:cstheme="minorHAnsi"/>
        </w:rPr>
        <w:t xml:space="preserve"> </w:t>
      </w:r>
    </w:p>
    <w:p w14:paraId="3DD2B95F" w14:textId="77777777" w:rsidR="005D0E1E" w:rsidRDefault="005D0E1E" w:rsidP="005D0E1E">
      <w:pPr>
        <w:pStyle w:val="ListParagraph"/>
        <w:numPr>
          <w:ilvl w:val="0"/>
          <w:numId w:val="3"/>
        </w:numPr>
        <w:autoSpaceDE w:val="0"/>
        <w:autoSpaceDN w:val="0"/>
        <w:adjustRightInd w:val="0"/>
        <w:spacing w:after="0" w:line="240" w:lineRule="auto"/>
        <w:rPr>
          <w:rFonts w:cstheme="minorHAnsi"/>
        </w:rPr>
      </w:pPr>
      <w:r>
        <w:rPr>
          <w:rFonts w:cstheme="minorHAnsi"/>
        </w:rPr>
        <w:t xml:space="preserve">Describe ways to be a more effective </w:t>
      </w:r>
      <w:proofErr w:type="gramStart"/>
      <w:r>
        <w:rPr>
          <w:rFonts w:cstheme="minorHAnsi"/>
        </w:rPr>
        <w:t>leader</w:t>
      </w:r>
      <w:proofErr w:type="gramEnd"/>
    </w:p>
    <w:p w14:paraId="581E565D" w14:textId="77777777" w:rsidR="005D0E1E" w:rsidRDefault="005D0E1E" w:rsidP="005D0E1E">
      <w:pPr>
        <w:autoSpaceDE w:val="0"/>
        <w:autoSpaceDN w:val="0"/>
        <w:adjustRightInd w:val="0"/>
        <w:rPr>
          <w:rFonts w:cstheme="minorHAnsi"/>
          <w:b/>
          <w:sz w:val="24"/>
          <w:szCs w:val="24"/>
        </w:rPr>
      </w:pPr>
      <w:hyperlink r:id="rId10" w:history="1">
        <w:r>
          <w:rPr>
            <w:rStyle w:val="Hyperlink"/>
            <w:rFonts w:cstheme="minorHAnsi"/>
            <w:b/>
            <w:sz w:val="24"/>
            <w:szCs w:val="24"/>
          </w:rPr>
          <w:t>Register here</w:t>
        </w:r>
      </w:hyperlink>
      <w:r>
        <w:rPr>
          <w:rFonts w:cstheme="minorHAnsi"/>
          <w:b/>
          <w:sz w:val="24"/>
          <w:szCs w:val="24"/>
        </w:rPr>
        <w:t xml:space="preserve"> </w:t>
      </w:r>
    </w:p>
    <w:p w14:paraId="1EE41A5C" w14:textId="77777777" w:rsidR="005D0E1E" w:rsidRDefault="005D0E1E" w:rsidP="005D0E1E">
      <w:pPr>
        <w:autoSpaceDE w:val="0"/>
        <w:autoSpaceDN w:val="0"/>
        <w:adjustRightInd w:val="0"/>
        <w:rPr>
          <w:rFonts w:cstheme="minorHAnsi"/>
          <w:b/>
          <w:sz w:val="24"/>
          <w:szCs w:val="24"/>
        </w:rPr>
      </w:pPr>
    </w:p>
    <w:p w14:paraId="2FD3F677" w14:textId="77777777" w:rsidR="005D0E1E" w:rsidRDefault="005D0E1E" w:rsidP="005D0E1E">
      <w:pPr>
        <w:autoSpaceDE w:val="0"/>
        <w:autoSpaceDN w:val="0"/>
        <w:adjustRightInd w:val="0"/>
        <w:rPr>
          <w:rFonts w:cstheme="minorHAnsi"/>
          <w:b/>
          <w:sz w:val="24"/>
          <w:szCs w:val="24"/>
        </w:rPr>
      </w:pPr>
    </w:p>
    <w:p w14:paraId="71A31229" w14:textId="77777777" w:rsidR="005D0E1E" w:rsidRDefault="005D0E1E" w:rsidP="005D0E1E">
      <w:pPr>
        <w:rPr>
          <w:rFonts w:eastAsia="Times New Roman" w:cstheme="minorHAnsi"/>
          <w:b/>
          <w:smallCaps/>
          <w:noProof/>
          <w:sz w:val="28"/>
        </w:rPr>
      </w:pPr>
      <w:r>
        <w:rPr>
          <w:rFonts w:eastAsia="Times New Roman" w:cstheme="minorHAnsi"/>
          <w:b/>
          <w:smallCaps/>
          <w:noProof/>
          <w:sz w:val="28"/>
        </w:rPr>
        <w:t>Financial Wellbeing Monthly Webinar</w:t>
      </w:r>
    </w:p>
    <w:p w14:paraId="17FCB46B" w14:textId="77777777" w:rsidR="005D0E1E" w:rsidRDefault="005D0E1E" w:rsidP="005D0E1E">
      <w:pPr>
        <w:autoSpaceDE w:val="0"/>
        <w:autoSpaceDN w:val="0"/>
        <w:adjustRightInd w:val="0"/>
        <w:rPr>
          <w:rFonts w:cstheme="minorHAnsi"/>
          <w:b/>
          <w:bCs/>
          <w:color w:val="1F497D"/>
          <w:sz w:val="28"/>
          <w:szCs w:val="28"/>
        </w:rPr>
      </w:pPr>
      <w:r>
        <w:rPr>
          <w:rFonts w:cstheme="minorHAnsi"/>
          <w:b/>
          <w:bCs/>
          <w:color w:val="1F497D"/>
          <w:sz w:val="28"/>
          <w:szCs w:val="28"/>
        </w:rPr>
        <w:t>Financial Forum | December 12</w:t>
      </w:r>
    </w:p>
    <w:p w14:paraId="54A23AB8" w14:textId="77777777" w:rsidR="005D0E1E" w:rsidRDefault="005D0E1E" w:rsidP="005D0E1E">
      <w:pPr>
        <w:rPr>
          <w:rStyle w:val="Hyperlink"/>
        </w:rPr>
      </w:pPr>
      <w:r>
        <w:rPr>
          <w:rFonts w:cstheme="minorHAnsi"/>
        </w:rPr>
        <w:t xml:space="preserve">Register here: </w:t>
      </w:r>
      <w:hyperlink r:id="rId11" w:history="1">
        <w:r>
          <w:rPr>
            <w:rStyle w:val="Hyperlink"/>
            <w:rFonts w:cstheme="minorHAnsi"/>
          </w:rPr>
          <w:t>9 am PT</w:t>
        </w:r>
      </w:hyperlink>
      <w:r>
        <w:rPr>
          <w:rFonts w:cstheme="minorHAnsi"/>
        </w:rPr>
        <w:t xml:space="preserve"> | </w:t>
      </w:r>
      <w:hyperlink r:id="rId12" w:history="1">
        <w:r>
          <w:rPr>
            <w:rStyle w:val="Hyperlink"/>
            <w:rFonts w:cstheme="minorHAnsi"/>
          </w:rPr>
          <w:t>12 pm PT</w:t>
        </w:r>
      </w:hyperlink>
      <w:r>
        <w:rPr>
          <w:rStyle w:val="Hyperlink"/>
          <w:rFonts w:cstheme="minorHAnsi"/>
        </w:rPr>
        <w:t xml:space="preserve"> </w:t>
      </w:r>
    </w:p>
    <w:p w14:paraId="6EB39A7B" w14:textId="77777777" w:rsidR="005D0E1E" w:rsidRDefault="005D0E1E" w:rsidP="005D0E1E">
      <w:r>
        <w:rPr>
          <w:rFonts w:cstheme="minorHAnsi"/>
        </w:rPr>
        <w:t>Finances are vital for all of us, so we are dedicating this live forum to answering questions on any financial topic. Our panelists will be ready to talk about issues ranging from credit, saving for emergencies, retirement, student loans, college, and more. If you have a particular question in mind, you can provide it when you register for this event. The more, the merrier, so please encourage any co-workers with financial questions to attend as well.</w:t>
      </w:r>
    </w:p>
    <w:p w14:paraId="7B3A4143" w14:textId="77777777" w:rsidR="005D0E1E" w:rsidRDefault="005D0E1E" w:rsidP="005D0E1E"/>
    <w:p w14:paraId="6961B444" w14:textId="429C0B9C" w:rsidR="005D0E1E" w:rsidRDefault="005D0E1E" w:rsidP="005D0E1E">
      <w:pPr>
        <w:rPr>
          <w:rFonts w:cstheme="minorHAnsi"/>
        </w:rPr>
      </w:pPr>
      <w:bookmarkStart w:id="0" w:name="_MailAutoSig"/>
      <w:r>
        <w:rPr>
          <w:rFonts w:ascii="Calibri" w:eastAsiaTheme="minorEastAsia" w:hAnsi="Calibri"/>
          <w:noProof/>
        </w:rPr>
        <w:softHyphen/>
      </w:r>
      <w:r>
        <w:rPr>
          <w:rFonts w:ascii="Calibri" w:eastAsiaTheme="minorEastAsia" w:hAnsi="Calibri"/>
          <w:noProof/>
        </w:rPr>
        <w:softHyphen/>
      </w:r>
      <w:r>
        <w:rPr>
          <w:rFonts w:ascii="Calibri" w:eastAsiaTheme="minorEastAsia" w:hAnsi="Calibri"/>
          <w:noProof/>
        </w:rPr>
        <w:softHyphen/>
      </w:r>
      <w:bookmarkEnd w:id="0"/>
    </w:p>
    <w:p w14:paraId="57F65953" w14:textId="77777777" w:rsidR="00CD78EF" w:rsidRDefault="00CD78EF" w:rsidP="005D0E1E"/>
    <w:sectPr w:rsidR="00CD7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02379"/>
    <w:multiLevelType w:val="hybridMultilevel"/>
    <w:tmpl w:val="00E0D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5B7E70"/>
    <w:multiLevelType w:val="hybridMultilevel"/>
    <w:tmpl w:val="33DAB506"/>
    <w:lvl w:ilvl="0" w:tplc="04090001">
      <w:start w:val="1"/>
      <w:numFmt w:val="bullet"/>
      <w:lvlText w:val=""/>
      <w:lvlJc w:val="left"/>
      <w:pPr>
        <w:ind w:left="720" w:hanging="360"/>
      </w:pPr>
      <w:rPr>
        <w:rFonts w:ascii="Symbol" w:hAnsi="Symbol" w:hint="default"/>
      </w:rPr>
    </w:lvl>
    <w:lvl w:ilvl="1" w:tplc="2938A812">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9131928">
    <w:abstractNumId w:val="0"/>
  </w:num>
  <w:num w:numId="2" w16cid:durableId="777791886">
    <w:abstractNumId w:val="1"/>
  </w:num>
  <w:num w:numId="3" w16cid:durableId="98824974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B2"/>
    <w:rsid w:val="002D4AB2"/>
    <w:rsid w:val="005D0E1E"/>
    <w:rsid w:val="00A015EC"/>
    <w:rsid w:val="00C77487"/>
    <w:rsid w:val="00C84A34"/>
    <w:rsid w:val="00CD78EF"/>
    <w:rsid w:val="00DD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044B9"/>
  <w15:chartTrackingRefBased/>
  <w15:docId w15:val="{3616BD4A-5E44-4A33-855B-50EFC83B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AB2"/>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4AB2"/>
    <w:rPr>
      <w:color w:val="0563C1" w:themeColor="hyperlink"/>
      <w:u w:val="single"/>
    </w:rPr>
  </w:style>
  <w:style w:type="paragraph" w:styleId="ListParagraph">
    <w:name w:val="List Paragraph"/>
    <w:basedOn w:val="Normal"/>
    <w:uiPriority w:val="34"/>
    <w:qFormat/>
    <w:rsid w:val="002D4AB2"/>
    <w:pPr>
      <w:spacing w:after="200" w:line="276" w:lineRule="auto"/>
      <w:ind w:left="720"/>
      <w:contextualSpacing/>
    </w:pPr>
  </w:style>
  <w:style w:type="paragraph" w:customStyle="1" w:styleId="Default">
    <w:name w:val="Default"/>
    <w:rsid w:val="002D4AB2"/>
    <w:pPr>
      <w:autoSpaceDE w:val="0"/>
      <w:autoSpaceDN w:val="0"/>
      <w:adjustRightInd w:val="0"/>
      <w:spacing w:after="0" w:line="240" w:lineRule="auto"/>
    </w:pPr>
    <w:rPr>
      <w:rFonts w:ascii="Aller" w:hAnsi="Aller" w:cs="Aller"/>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17925">
      <w:bodyDiv w:val="1"/>
      <w:marLeft w:val="0"/>
      <w:marRight w:val="0"/>
      <w:marTop w:val="0"/>
      <w:marBottom w:val="0"/>
      <w:divBdr>
        <w:top w:val="none" w:sz="0" w:space="0" w:color="auto"/>
        <w:left w:val="none" w:sz="0" w:space="0" w:color="auto"/>
        <w:bottom w:val="none" w:sz="0" w:space="0" w:color="auto"/>
        <w:right w:val="none" w:sz="0" w:space="0" w:color="auto"/>
      </w:divBdr>
    </w:div>
    <w:div w:id="1553232531">
      <w:bodyDiv w:val="1"/>
      <w:marLeft w:val="0"/>
      <w:marRight w:val="0"/>
      <w:marTop w:val="0"/>
      <w:marBottom w:val="0"/>
      <w:divBdr>
        <w:top w:val="none" w:sz="0" w:space="0" w:color="auto"/>
        <w:left w:val="none" w:sz="0" w:space="0" w:color="auto"/>
        <w:bottom w:val="none" w:sz="0" w:space="0" w:color="auto"/>
        <w:right w:val="none" w:sz="0" w:space="0" w:color="auto"/>
      </w:divBdr>
    </w:div>
    <w:div w:id="1614824540">
      <w:bodyDiv w:val="1"/>
      <w:marLeft w:val="0"/>
      <w:marRight w:val="0"/>
      <w:marTop w:val="0"/>
      <w:marBottom w:val="0"/>
      <w:divBdr>
        <w:top w:val="none" w:sz="0" w:space="0" w:color="auto"/>
        <w:left w:val="none" w:sz="0" w:space="0" w:color="auto"/>
        <w:bottom w:val="none" w:sz="0" w:space="0" w:color="auto"/>
        <w:right w:val="none" w:sz="0" w:space="0" w:color="auto"/>
      </w:divBdr>
    </w:div>
    <w:div w:id="19809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secureadvantage.zoom.us/webinar/register/7516663711095/WN_Lrc8z9PzQrqZRzMcMcwbz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ecureadvantage.zoom.us/webinar/register/9716663709758/WN_4tly1F5YQzKoP1_dWFTH6w" TargetMode="External"/><Relationship Id="rId5" Type="http://schemas.openxmlformats.org/officeDocument/2006/relationships/styles" Target="styles.xml"/><Relationship Id="rId10" Type="http://schemas.openxmlformats.org/officeDocument/2006/relationships/hyperlink" Target="http://magellanhealth.adobeconnect.com/ehb0jmuba80d/event/registration.html" TargetMode="External"/><Relationship Id="rId4" Type="http://schemas.openxmlformats.org/officeDocument/2006/relationships/numbering" Target="numbering.xml"/><Relationship Id="rId9" Type="http://schemas.openxmlformats.org/officeDocument/2006/relationships/hyperlink" Target="http://magellanhealth.adobeconnect.com/esokysefqt56/event/registra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80105CA891A49B957EEE67EB4E213" ma:contentTypeVersion="20" ma:contentTypeDescription="Create a new document." ma:contentTypeScope="" ma:versionID="79923f9e4c0c6b44687b4cf97959f158">
  <xsd:schema xmlns:xsd="http://www.w3.org/2001/XMLSchema" xmlns:xs="http://www.w3.org/2001/XMLSchema" xmlns:p="http://schemas.microsoft.com/office/2006/metadata/properties" xmlns:ns1="http://schemas.microsoft.com/sharepoint/v3" xmlns:ns2="119c66f4-ecc3-440d-b446-0d787db16323" xmlns:ns3="e3893af9-7b30-46f1-9a54-d59e84585a17" targetNamespace="http://schemas.microsoft.com/office/2006/metadata/properties" ma:root="true" ma:fieldsID="132f1a2cc20c25afbeba3a42520574ae" ns1:_="" ns2:_="" ns3:_="">
    <xsd:import namespace="http://schemas.microsoft.com/sharepoint/v3"/>
    <xsd:import namespace="119c66f4-ecc3-440d-b446-0d787db16323"/>
    <xsd:import namespace="e3893af9-7b30-46f1-9a54-d59e84585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c66f4-ecc3-440d-b446-0d787db163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0c7589-7620-4c9f-a105-240159b6b1cb}" ma:internalName="TaxCatchAll" ma:showField="CatchAllData" ma:web="119c66f4-ecc3-440d-b446-0d787db163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893af9-7b30-46f1-9a54-d59e84585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bf7d192-bdca-4eec-a0b7-a0baa171e6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3893af9-7b30-46f1-9a54-d59e84585a17">
      <Terms xmlns="http://schemas.microsoft.com/office/infopath/2007/PartnerControls"/>
    </lcf76f155ced4ddcb4097134ff3c332f>
    <TaxCatchAll xmlns="119c66f4-ecc3-440d-b446-0d787db16323" xsi:nil="true"/>
  </documentManagement>
</p:properties>
</file>

<file path=customXml/itemProps1.xml><?xml version="1.0" encoding="utf-8"?>
<ds:datastoreItem xmlns:ds="http://schemas.openxmlformats.org/officeDocument/2006/customXml" ds:itemID="{E24C720A-76B6-4A46-91F2-0C4D28CA2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9c66f4-ecc3-440d-b446-0d787db16323"/>
    <ds:schemaRef ds:uri="e3893af9-7b30-46f1-9a54-d59e84585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7464E-580F-441C-9AAB-8042EA250A8B}">
  <ds:schemaRefs>
    <ds:schemaRef ds:uri="http://schemas.microsoft.com/sharepoint/v3/contenttype/forms"/>
  </ds:schemaRefs>
</ds:datastoreItem>
</file>

<file path=customXml/itemProps3.xml><?xml version="1.0" encoding="utf-8"?>
<ds:datastoreItem xmlns:ds="http://schemas.openxmlformats.org/officeDocument/2006/customXml" ds:itemID="{F72A1B75-48DF-41DB-A479-B96147160E03}">
  <ds:schemaRefs>
    <ds:schemaRef ds:uri="http://schemas.microsoft.com/office/2006/metadata/properties"/>
    <ds:schemaRef ds:uri="http://schemas.microsoft.com/office/infopath/2007/PartnerControls"/>
    <ds:schemaRef ds:uri="http://schemas.microsoft.com/sharepoint/v3"/>
    <ds:schemaRef ds:uri="e3893af9-7b30-46f1-9a54-d59e84585a17"/>
    <ds:schemaRef ds:uri="119c66f4-ecc3-440d-b446-0d787db163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1258</Characters>
  <Application>Microsoft Office Word</Application>
  <DocSecurity>0</DocSecurity>
  <Lines>36</Lines>
  <Paragraphs>22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3</cp:revision>
  <dcterms:created xsi:type="dcterms:W3CDTF">2023-10-31T18:07:00Z</dcterms:created>
  <dcterms:modified xsi:type="dcterms:W3CDTF">2023-10-31T18:07:00Z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30386031-171b-40eb-a993-2e586a2f9ed0</vt:lpwstr>
  </property>
  <property fmtid="{D5CDD505-2E9C-101B-9397-08002B2CF9AE}" pid="3" name="MSIP_Label_8be07fcc-3295-428b-88ad-2394f5c2a736_Enabled">
    <vt:lpwstr>true</vt:lpwstr>
  </property>
  <property fmtid="{D5CDD505-2E9C-101B-9397-08002B2CF9AE}" pid="4" name="MSIP_Label_8be07fcc-3295-428b-88ad-2394f5c2a736_SetDate">
    <vt:lpwstr>2023-06-27T17:55:47Z</vt:lpwstr>
  </property>
  <property fmtid="{D5CDD505-2E9C-101B-9397-08002B2CF9AE}" pid="5" name="MSIP_Label_8be07fcc-3295-428b-88ad-2394f5c2a736_Method">
    <vt:lpwstr>Standard</vt:lpwstr>
  </property>
  <property fmtid="{D5CDD505-2E9C-101B-9397-08002B2CF9AE}" pid="6" name="MSIP_Label_8be07fcc-3295-428b-88ad-2394f5c2a736_Name">
    <vt:lpwstr>Business Use</vt:lpwstr>
  </property>
  <property fmtid="{D5CDD505-2E9C-101B-9397-08002B2CF9AE}" pid="7" name="MSIP_Label_8be07fcc-3295-428b-88ad-2394f5c2a736_SiteId">
    <vt:lpwstr>a9df4fcb-7f39-49f4-9d70-1ee81b27a772</vt:lpwstr>
  </property>
  <property fmtid="{D5CDD505-2E9C-101B-9397-08002B2CF9AE}" pid="8" name="MSIP_Label_8be07fcc-3295-428b-88ad-2394f5c2a736_ActionId">
    <vt:lpwstr>90ffaa7d-c152-4186-a20e-124e30d80a8a</vt:lpwstr>
  </property>
  <property fmtid="{D5CDD505-2E9C-101B-9397-08002B2CF9AE}" pid="9" name="MSIP_Label_8be07fcc-3295-428b-88ad-2394f5c2a736_ContentBits">
    <vt:lpwstr>0</vt:lpwstr>
  </property>
  <property fmtid="{D5CDD505-2E9C-101B-9397-08002B2CF9AE}" pid="10" name="ContentTypeId">
    <vt:lpwstr>0x01010016380105CA891A49B957EEE67EB4E213</vt:lpwstr>
  </property>
</Properties>
</file>